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693" w:rsidRPr="00232E07" w:rsidRDefault="009D6693" w:rsidP="009D6693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37"/>
      <w:r>
        <w:rPr>
          <w:noProof/>
          <w:lang w:val="ru-RU"/>
        </w:rPr>
        <w:t>Вариант 37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3339A">
        <w:rPr>
          <w:noProof/>
          <w:lang w:val="ru-RU"/>
        </w:rPr>
        <w:t xml:space="preserve">Компания "Обуем </w:t>
      </w:r>
      <w:r>
        <w:rPr>
          <w:noProof/>
          <w:lang w:val="ru-RU"/>
        </w:rPr>
        <w:t>всю страну</w:t>
      </w:r>
      <w:r w:rsidRPr="00A3339A">
        <w:rPr>
          <w:noProof/>
          <w:lang w:val="ru-RU"/>
        </w:rPr>
        <w:t xml:space="preserve">" </w:t>
      </w:r>
      <w:r w:rsidRPr="00A3339A">
        <w:rPr>
          <w:noProof/>
          <w:sz w:val="28"/>
          <w:lang w:val="ru-RU"/>
        </w:rPr>
        <w:t>(***)</w:t>
      </w:r>
      <w:bookmarkEnd w:id="4"/>
    </w:p>
    <w:p w:rsidR="009D6693" w:rsidRPr="0045493D" w:rsidRDefault="009D6693" w:rsidP="009D6693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Компания "Обуем вс</w:t>
      </w:r>
      <w:r>
        <w:rPr>
          <w:noProof/>
          <w:lang w:val="ru-RU"/>
        </w:rPr>
        <w:t>ю страну</w:t>
      </w:r>
      <w:r w:rsidRPr="0045493D">
        <w:rPr>
          <w:noProof/>
          <w:lang w:val="ru-RU"/>
        </w:rPr>
        <w:t>" предполагает заменить старую машину по пошиву обуви на более современное оборудование. Новое оборудование стоит $10 млн, и компания предполагает продать свою старую машину за $1 млн. Привлекательность новой машины в том, что благодаря ее при</w:t>
      </w:r>
      <w:r w:rsidRPr="0045493D">
        <w:rPr>
          <w:noProof/>
          <w:lang w:val="ru-RU"/>
        </w:rPr>
        <w:softHyphen/>
        <w:t>менению ожидается снижение производственных издержек с $8 на пару до $4. Однако, как показано в приведенной ниже таблице, существует некоторая неопределенность относительно и будущего объема продаж, и эксплуатационных характеристик новой машины:</w:t>
      </w:r>
    </w:p>
    <w:p w:rsidR="009D6693" w:rsidRPr="0045493D" w:rsidRDefault="009D6693" w:rsidP="009D6693">
      <w:pPr>
        <w:ind w:firstLine="426"/>
        <w:rPr>
          <w:noProof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4"/>
        <w:gridCol w:w="1751"/>
        <w:gridCol w:w="1645"/>
        <w:gridCol w:w="1656"/>
      </w:tblGrid>
      <w:tr w:rsidR="009D6693" w:rsidRPr="009347A6" w:rsidTr="002B1C48">
        <w:trPr>
          <w:trHeight w:val="21"/>
          <w:jc w:val="center"/>
        </w:trPr>
        <w:tc>
          <w:tcPr>
            <w:tcW w:w="4014" w:type="dxa"/>
            <w:vAlign w:val="center"/>
          </w:tcPr>
          <w:p w:rsidR="009D6693" w:rsidRPr="0045493D" w:rsidRDefault="009D6693" w:rsidP="002B1C48">
            <w:pPr>
              <w:jc w:val="left"/>
              <w:rPr>
                <w:noProof/>
                <w:lang w:val="ru-RU"/>
              </w:rPr>
            </w:pPr>
          </w:p>
          <w:p w:rsidR="009D6693" w:rsidRPr="0045493D" w:rsidRDefault="009D6693" w:rsidP="002B1C48">
            <w:pPr>
              <w:jc w:val="left"/>
              <w:rPr>
                <w:noProof/>
                <w:lang w:val="ru-RU"/>
              </w:rPr>
            </w:pPr>
          </w:p>
        </w:tc>
        <w:tc>
          <w:tcPr>
            <w:tcW w:w="1751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Пессимистичные</w:t>
            </w:r>
          </w:p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p=1/3</w:t>
            </w:r>
          </w:p>
        </w:tc>
        <w:tc>
          <w:tcPr>
            <w:tcW w:w="1645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Ожидаемые</w:t>
            </w:r>
          </w:p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p=1/3</w:t>
            </w:r>
          </w:p>
        </w:tc>
        <w:tc>
          <w:tcPr>
            <w:tcW w:w="1656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Оптимистичные</w:t>
            </w:r>
          </w:p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p=1/3</w:t>
            </w:r>
          </w:p>
        </w:tc>
      </w:tr>
      <w:tr w:rsidR="009D6693" w:rsidRPr="009347A6" w:rsidTr="002B1C48">
        <w:trPr>
          <w:trHeight w:val="21"/>
          <w:jc w:val="center"/>
        </w:trPr>
        <w:tc>
          <w:tcPr>
            <w:tcW w:w="4014" w:type="dxa"/>
            <w:vAlign w:val="center"/>
          </w:tcPr>
          <w:p w:rsidR="009D6693" w:rsidRPr="009347A6" w:rsidRDefault="009D6693" w:rsidP="002B1C48">
            <w:pPr>
              <w:jc w:val="left"/>
              <w:rPr>
                <w:noProof/>
              </w:rPr>
            </w:pPr>
            <w:r w:rsidRPr="009347A6">
              <w:rPr>
                <w:noProof/>
              </w:rPr>
              <w:t>Продажи (тыс пар)</w:t>
            </w:r>
          </w:p>
        </w:tc>
        <w:tc>
          <w:tcPr>
            <w:tcW w:w="1751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400</w:t>
            </w:r>
          </w:p>
        </w:tc>
        <w:tc>
          <w:tcPr>
            <w:tcW w:w="1645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500</w:t>
            </w:r>
          </w:p>
        </w:tc>
        <w:tc>
          <w:tcPr>
            <w:tcW w:w="1656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700</w:t>
            </w:r>
          </w:p>
        </w:tc>
      </w:tr>
      <w:tr w:rsidR="009D6693" w:rsidRPr="009347A6" w:rsidTr="002B1C48">
        <w:trPr>
          <w:trHeight w:val="21"/>
          <w:jc w:val="center"/>
        </w:trPr>
        <w:tc>
          <w:tcPr>
            <w:tcW w:w="4014" w:type="dxa"/>
            <w:vAlign w:val="center"/>
          </w:tcPr>
          <w:p w:rsidR="009D6693" w:rsidRPr="0045493D" w:rsidRDefault="009D6693" w:rsidP="002B1C48">
            <w:pPr>
              <w:jc w:val="left"/>
              <w:rPr>
                <w:noProof/>
                <w:lang w:val="ru-RU"/>
              </w:rPr>
            </w:pPr>
            <w:r w:rsidRPr="0045493D">
              <w:rPr>
                <w:noProof/>
                <w:lang w:val="ru-RU"/>
              </w:rPr>
              <w:t>Производственные издержки с новой машиной ($/пара)</w:t>
            </w:r>
          </w:p>
        </w:tc>
        <w:tc>
          <w:tcPr>
            <w:tcW w:w="1751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6</w:t>
            </w:r>
          </w:p>
        </w:tc>
        <w:tc>
          <w:tcPr>
            <w:tcW w:w="1645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4</w:t>
            </w:r>
          </w:p>
        </w:tc>
        <w:tc>
          <w:tcPr>
            <w:tcW w:w="1656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3</w:t>
            </w:r>
          </w:p>
        </w:tc>
      </w:tr>
      <w:tr w:rsidR="009D6693" w:rsidRPr="009347A6" w:rsidTr="002B1C48">
        <w:trPr>
          <w:trHeight w:val="21"/>
          <w:jc w:val="center"/>
        </w:trPr>
        <w:tc>
          <w:tcPr>
            <w:tcW w:w="4014" w:type="dxa"/>
            <w:vAlign w:val="center"/>
          </w:tcPr>
          <w:p w:rsidR="009D6693" w:rsidRPr="0045493D" w:rsidRDefault="009D6693" w:rsidP="002B1C48">
            <w:pPr>
              <w:jc w:val="left"/>
              <w:rPr>
                <w:noProof/>
                <w:lang w:val="ru-RU"/>
              </w:rPr>
            </w:pPr>
            <w:r w:rsidRPr="0045493D">
              <w:rPr>
                <w:noProof/>
                <w:lang w:val="ru-RU"/>
              </w:rPr>
              <w:t>Срок службы новой машины (лет)</w:t>
            </w:r>
          </w:p>
        </w:tc>
        <w:tc>
          <w:tcPr>
            <w:tcW w:w="1751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7</w:t>
            </w:r>
          </w:p>
        </w:tc>
        <w:tc>
          <w:tcPr>
            <w:tcW w:w="1645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10</w:t>
            </w:r>
          </w:p>
        </w:tc>
        <w:tc>
          <w:tcPr>
            <w:tcW w:w="1656" w:type="dxa"/>
          </w:tcPr>
          <w:p w:rsidR="009D6693" w:rsidRPr="009347A6" w:rsidRDefault="009D6693" w:rsidP="002B1C48">
            <w:pPr>
              <w:jc w:val="center"/>
              <w:rPr>
                <w:noProof/>
              </w:rPr>
            </w:pPr>
            <w:r w:rsidRPr="009347A6">
              <w:rPr>
                <w:noProof/>
              </w:rPr>
              <w:t>13</w:t>
            </w:r>
          </w:p>
        </w:tc>
      </w:tr>
    </w:tbl>
    <w:p w:rsidR="009D6693" w:rsidRDefault="009D6693" w:rsidP="009D6693">
      <w:pPr>
        <w:ind w:firstLine="426"/>
        <w:rPr>
          <w:noProof/>
        </w:rPr>
      </w:pPr>
    </w:p>
    <w:p w:rsidR="009D6693" w:rsidRPr="0045493D" w:rsidRDefault="009D6693" w:rsidP="009D6693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Причем все три возможности равновероятны. Учтите, что параметры продажи, срок службы и производственные издержки независимы друг от друга – т.е. при издержках, соответствующих, например, оптимистичному прогнозу, срок службы и уровень продаж могут быть любыми, скажем 7 лет  и 500 тыс. и т.д. </w:t>
      </w:r>
    </w:p>
    <w:p w:rsidR="009D6693" w:rsidRPr="0045493D" w:rsidRDefault="009D6693" w:rsidP="009D6693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Начертите дерево решений и примите наилучшее решение – покупать машину или нет?</w:t>
      </w:r>
    </w:p>
    <w:p w:rsidR="009D6693" w:rsidRPr="0045493D" w:rsidRDefault="009D6693" w:rsidP="009D6693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 xml:space="preserve">Какова ожидаемая величина прибыли? </w:t>
      </w:r>
    </w:p>
    <w:p w:rsidR="009D6693" w:rsidRPr="0045493D" w:rsidRDefault="009D6693" w:rsidP="009D6693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Учтите, что ставка дисконта равна 12%.  Отпускная цена пары обуви 10$;</w:t>
      </w:r>
    </w:p>
    <w:p w:rsidR="009D6693" w:rsidRPr="0045493D" w:rsidRDefault="009D6693" w:rsidP="009D6693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"</w:t>
      </w:r>
      <w:r w:rsidRPr="0077380E">
        <w:rPr>
          <w:noProof/>
          <w:lang w:val="ru-RU"/>
        </w:rPr>
        <w:t xml:space="preserve"> </w:t>
      </w:r>
      <w:r w:rsidRPr="0045493D">
        <w:rPr>
          <w:noProof/>
          <w:lang w:val="ru-RU"/>
        </w:rPr>
        <w:t>Обуем вс</w:t>
      </w:r>
      <w:r>
        <w:rPr>
          <w:noProof/>
          <w:lang w:val="ru-RU"/>
        </w:rPr>
        <w:t>ю страну</w:t>
      </w:r>
      <w:r w:rsidRPr="0045493D">
        <w:rPr>
          <w:noProof/>
          <w:lang w:val="ru-RU"/>
        </w:rPr>
        <w:t xml:space="preserve"> " нагло не платит налогов (т.е. дополнительные издержки не следует учитывать). </w:t>
      </w:r>
    </w:p>
    <w:p w:rsidR="009D6693" w:rsidRPr="00D73017" w:rsidRDefault="009D6693" w:rsidP="009D6693">
      <w:pPr>
        <w:ind w:firstLine="426"/>
        <w:rPr>
          <w:lang w:val="ru-RU"/>
        </w:rPr>
      </w:pPr>
    </w:p>
    <w:p w:rsidR="009D6693" w:rsidRDefault="009D6693" w:rsidP="009D6693">
      <w:pPr>
        <w:rPr>
          <w:noProof/>
          <w:lang w:val="ru-RU"/>
        </w:rPr>
      </w:pPr>
    </w:p>
    <w:p w:rsidR="009D6693" w:rsidRPr="00232E07" w:rsidRDefault="009D6693" w:rsidP="009D6693">
      <w:pPr>
        <w:rPr>
          <w:noProof/>
          <w:lang w:val="ru-RU"/>
        </w:rPr>
      </w:pPr>
    </w:p>
    <w:bookmarkEnd w:id="3"/>
    <w:bookmarkEnd w:id="0"/>
    <w:bookmarkEnd w:id="1"/>
    <w:bookmarkEnd w:id="2"/>
    <w:sectPr w:rsidR="009D6693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9D6693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9D6693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04ED6F2" wp14:editId="2B98E77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9D6693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F3B89D" wp14:editId="57FE1B5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9D6693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F3B89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9D6693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9D6693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9D6693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9D669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9D669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9D669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9D669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50D"/>
    <w:multiLevelType w:val="hybridMultilevel"/>
    <w:tmpl w:val="A21EE23A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2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93"/>
    <w:rsid w:val="002B2C1B"/>
    <w:rsid w:val="006C0B77"/>
    <w:rsid w:val="008242FF"/>
    <w:rsid w:val="00870751"/>
    <w:rsid w:val="00922C48"/>
    <w:rsid w:val="009D6693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9E9E-4399-450F-8A01-9D564FE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6693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D669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9D669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D669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D669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D669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D669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D669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D669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9D6693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9D6693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D6693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D6693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D6693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D6693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D669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D6693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D669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D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D6693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D6693"/>
    <w:pPr>
      <w:numPr>
        <w:numId w:val="10"/>
      </w:numPr>
    </w:pPr>
  </w:style>
  <w:style w:type="paragraph" w:styleId="a6">
    <w:name w:val="Block Text"/>
    <w:basedOn w:val="a0"/>
    <w:rsid w:val="009D669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D6693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D6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D6693"/>
    <w:rPr>
      <w:rFonts w:ascii="Calibri" w:eastAsia="Times New Roman" w:hAnsi="Calibri" w:cs="Calibri"/>
      <w:lang w:val="en-US"/>
    </w:rPr>
  </w:style>
  <w:style w:type="character" w:styleId="a9">
    <w:name w:val="page number"/>
    <w:rsid w:val="009D6693"/>
    <w:rPr>
      <w:rFonts w:cs="Times New Roman"/>
    </w:rPr>
  </w:style>
  <w:style w:type="paragraph" w:styleId="aa">
    <w:name w:val="footer"/>
    <w:basedOn w:val="a0"/>
    <w:link w:val="ab"/>
    <w:rsid w:val="009D6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D6693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9D669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D6693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D6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D669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D669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D6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D6693"/>
    <w:rPr>
      <w:sz w:val="20"/>
      <w:szCs w:val="20"/>
    </w:rPr>
  </w:style>
  <w:style w:type="character" w:styleId="af">
    <w:name w:val="Hyperlink"/>
    <w:uiPriority w:val="99"/>
    <w:rsid w:val="009D669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D669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D6693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9D669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D669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D669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D6693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D6693"/>
    <w:pPr>
      <w:jc w:val="left"/>
    </w:pPr>
  </w:style>
  <w:style w:type="paragraph" w:customStyle="1" w:styleId="af6">
    <w:name w:val="ТаблицаЗадачника"/>
    <w:basedOn w:val="a0"/>
    <w:autoRedefine/>
    <w:rsid w:val="009D669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D669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D6693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D6693"/>
    <w:rPr>
      <w:rFonts w:cs="Times New Roman"/>
      <w:b/>
      <w:bCs/>
      <w:spacing w:val="0"/>
    </w:rPr>
  </w:style>
  <w:style w:type="character" w:styleId="afa">
    <w:name w:val="Emphasis"/>
    <w:qFormat/>
    <w:rsid w:val="009D669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D6693"/>
  </w:style>
  <w:style w:type="character" w:customStyle="1" w:styleId="NoSpacingChar">
    <w:name w:val="No Spacing Char"/>
    <w:link w:val="12"/>
    <w:locked/>
    <w:rsid w:val="009D6693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D6693"/>
    <w:pPr>
      <w:ind w:left="720"/>
    </w:pPr>
  </w:style>
  <w:style w:type="paragraph" w:customStyle="1" w:styleId="21">
    <w:name w:val="Цитата 21"/>
    <w:basedOn w:val="a0"/>
    <w:next w:val="a0"/>
    <w:link w:val="QuoteChar"/>
    <w:rsid w:val="009D669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D6693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D669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D6693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D669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D669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D669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D669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D669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D6693"/>
    <w:pPr>
      <w:outlineLvl w:val="9"/>
    </w:pPr>
  </w:style>
  <w:style w:type="numbering" w:customStyle="1" w:styleId="38">
    <w:name w:val="Стиль нумерованный полужирный38"/>
    <w:rsid w:val="009D6693"/>
    <w:pPr>
      <w:numPr>
        <w:numId w:val="6"/>
      </w:numPr>
    </w:pPr>
  </w:style>
  <w:style w:type="numbering" w:customStyle="1" w:styleId="124">
    <w:name w:val="Стиль нумерованный полужирный124"/>
    <w:rsid w:val="009D6693"/>
    <w:pPr>
      <w:numPr>
        <w:numId w:val="9"/>
      </w:numPr>
    </w:pPr>
  </w:style>
  <w:style w:type="numbering" w:customStyle="1" w:styleId="66">
    <w:name w:val="Стиль нумерованный полужирный66"/>
    <w:rsid w:val="009D6693"/>
    <w:pPr>
      <w:numPr>
        <w:numId w:val="7"/>
      </w:numPr>
    </w:pPr>
  </w:style>
  <w:style w:type="numbering" w:customStyle="1" w:styleId="54">
    <w:name w:val="Стиль нумерованный полужирный54"/>
    <w:rsid w:val="009D6693"/>
    <w:pPr>
      <w:numPr>
        <w:numId w:val="4"/>
      </w:numPr>
    </w:pPr>
  </w:style>
  <w:style w:type="numbering" w:customStyle="1" w:styleId="246">
    <w:name w:val="Стиль нумерованный полужирный246"/>
    <w:rsid w:val="009D6693"/>
    <w:pPr>
      <w:numPr>
        <w:numId w:val="2"/>
      </w:numPr>
    </w:pPr>
  </w:style>
  <w:style w:type="numbering" w:customStyle="1" w:styleId="146">
    <w:name w:val="Стиль нумерованный полужирный146"/>
    <w:rsid w:val="009D6693"/>
    <w:pPr>
      <w:numPr>
        <w:numId w:val="1"/>
      </w:numPr>
    </w:pPr>
  </w:style>
  <w:style w:type="numbering" w:customStyle="1" w:styleId="44">
    <w:name w:val="Стиль нумерованный полужирный44"/>
    <w:rsid w:val="009D6693"/>
    <w:pPr>
      <w:numPr>
        <w:numId w:val="3"/>
      </w:numPr>
    </w:pPr>
  </w:style>
  <w:style w:type="numbering" w:customStyle="1" w:styleId="225">
    <w:name w:val="Стиль нумерованный полужирный225"/>
    <w:rsid w:val="009D6693"/>
    <w:pPr>
      <w:numPr>
        <w:numId w:val="14"/>
      </w:numPr>
    </w:pPr>
  </w:style>
  <w:style w:type="numbering" w:customStyle="1" w:styleId="76">
    <w:name w:val="Стиль нумерованный полужирный76"/>
    <w:rsid w:val="009D6693"/>
    <w:pPr>
      <w:numPr>
        <w:numId w:val="8"/>
      </w:numPr>
    </w:pPr>
  </w:style>
  <w:style w:type="numbering" w:customStyle="1" w:styleId="74">
    <w:name w:val="Стиль нумерованный полужирный74"/>
    <w:rsid w:val="009D6693"/>
    <w:pPr>
      <w:numPr>
        <w:numId w:val="5"/>
      </w:numPr>
    </w:pPr>
  </w:style>
  <w:style w:type="paragraph" w:customStyle="1" w:styleId="1b">
    <w:name w:val="Обычный1"/>
    <w:rsid w:val="009D669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D669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D669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D669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D669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D6693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D669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D6693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D6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D6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D669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D669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D669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D669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D6693"/>
    <w:pPr>
      <w:spacing w:after="100"/>
      <w:ind w:left="440"/>
    </w:pPr>
  </w:style>
  <w:style w:type="paragraph" w:styleId="22">
    <w:name w:val="List 2"/>
    <w:basedOn w:val="a0"/>
    <w:rsid w:val="009D669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D669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D6693"/>
    <w:pPr>
      <w:numPr>
        <w:numId w:val="11"/>
      </w:numPr>
    </w:pPr>
  </w:style>
  <w:style w:type="paragraph" w:styleId="a">
    <w:name w:val="List Bullet"/>
    <w:basedOn w:val="a0"/>
    <w:semiHidden/>
    <w:unhideWhenUsed/>
    <w:rsid w:val="009D6693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D6693"/>
    <w:rPr>
      <w:color w:val="808080"/>
    </w:rPr>
  </w:style>
  <w:style w:type="paragraph" w:styleId="33">
    <w:name w:val="Body Text Indent 3"/>
    <w:basedOn w:val="a0"/>
    <w:link w:val="34"/>
    <w:rsid w:val="009D669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D669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D6693"/>
    <w:pPr>
      <w:numPr>
        <w:numId w:val="13"/>
      </w:numPr>
    </w:pPr>
  </w:style>
  <w:style w:type="paragraph" w:customStyle="1" w:styleId="Normal12">
    <w:name w:val="Normal12"/>
    <w:rsid w:val="009D669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9D6693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9D6693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9D6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2021-01-24T15:18:00Z</dcterms:created>
  <dcterms:modified xsi:type="dcterms:W3CDTF">2021-01-24T15:18:00Z</dcterms:modified>
</cp:coreProperties>
</file>