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07BE" w:rsidRPr="00232E07" w:rsidRDefault="006507BE" w:rsidP="006507BE">
      <w:pPr>
        <w:pStyle w:val="vse"/>
        <w:rPr>
          <w:noProof/>
          <w:lang w:val="ru-RU"/>
        </w:rPr>
      </w:pPr>
      <w:bookmarkStart w:id="0" w:name="_Hlk62352080"/>
      <w:bookmarkStart w:id="1" w:name="_Hlk62346330"/>
      <w:bookmarkStart w:id="2" w:name="_Hlk62347363"/>
      <w:bookmarkStart w:id="3" w:name="_Toc529690134"/>
      <w:bookmarkStart w:id="4" w:name="_Toc529690342"/>
      <w:bookmarkStart w:id="5" w:name="_Hlk496270977"/>
      <w:bookmarkStart w:id="6" w:name="_Toc529690146"/>
      <w:bookmarkStart w:id="7" w:name="_Toc529690354"/>
      <w:bookmarkStart w:id="8" w:name="_Toc532974358"/>
      <w:bookmarkStart w:id="9" w:name="_Toc532974968"/>
      <w:bookmarkStart w:id="10" w:name="_Toc23068500"/>
      <w:bookmarkStart w:id="11" w:name="_Toc62354325"/>
      <w:bookmarkStart w:id="12" w:name="_Hlk27146953"/>
      <w:bookmarkStart w:id="13" w:name="_Toc62404614"/>
      <w:r>
        <w:rPr>
          <w:noProof/>
          <w:lang w:val="ru-RU"/>
        </w:rPr>
        <w:t>Вариант 14</w:t>
      </w:r>
      <w:r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ab/>
      </w:r>
      <w:bookmarkEnd w:id="11"/>
      <w:r w:rsidRPr="00573460">
        <w:rPr>
          <w:noProof/>
          <w:lang w:val="ru-RU"/>
        </w:rPr>
        <w:t xml:space="preserve">Золотой рудник  </w:t>
      </w:r>
      <w:r w:rsidRPr="00573460">
        <w:rPr>
          <w:noProof/>
          <w:sz w:val="28"/>
          <w:lang w:val="ru-RU"/>
        </w:rPr>
        <w:t>(***)</w:t>
      </w:r>
      <w:bookmarkEnd w:id="13"/>
    </w:p>
    <w:p w:rsidR="006507BE" w:rsidRPr="0045493D" w:rsidRDefault="006507BE" w:rsidP="006507BE">
      <w:pPr>
        <w:ind w:firstLine="426"/>
        <w:rPr>
          <w:noProof/>
          <w:lang w:val="ru-RU"/>
        </w:rPr>
      </w:pPr>
      <w:r w:rsidRPr="0045493D">
        <w:rPr>
          <w:noProof/>
          <w:lang w:val="ru-RU"/>
        </w:rPr>
        <w:t xml:space="preserve">Вы владеете неразработанным золотым рудником, стоимость разработки которого составляет 100 000 дол. Вы предполагаете, что если начнете разработку рудника, то сможете добывать ежегодно по 1000 унций золота в течение 3 лет. На этом все запасы золота будут исчерпаны. </w:t>
      </w:r>
    </w:p>
    <w:p w:rsidR="006507BE" w:rsidRPr="0045493D" w:rsidRDefault="006507BE" w:rsidP="006507BE">
      <w:pPr>
        <w:ind w:firstLine="426"/>
        <w:rPr>
          <w:noProof/>
          <w:lang w:val="ru-RU"/>
        </w:rPr>
      </w:pPr>
      <w:r w:rsidRPr="0045493D">
        <w:rPr>
          <w:noProof/>
          <w:lang w:val="ru-RU"/>
        </w:rPr>
        <w:t>В настоящее время цена золота составляет 500 дол. за унцию. В целом в долгосрочной перспективе цена золота растет, однако на этом фоне имеются колебания в цене. Веро</w:t>
      </w:r>
      <w:r w:rsidRPr="0045493D">
        <w:rPr>
          <w:noProof/>
          <w:lang w:val="ru-RU"/>
        </w:rPr>
        <w:softHyphen/>
        <w:t xml:space="preserve">ятность того, что за следующий год цена золота вырастет на 50 дол. от уровня цены в начале года примерно равна 37%, вероятность того, что цена упадет на 50 дол. – 30%, и с вероятностью 33% цена золота в конце года останется на прежнем уровне. </w:t>
      </w:r>
    </w:p>
    <w:p w:rsidR="006507BE" w:rsidRPr="0045493D" w:rsidRDefault="006507BE" w:rsidP="006507BE">
      <w:pPr>
        <w:ind w:firstLine="426"/>
        <w:rPr>
          <w:noProof/>
          <w:lang w:val="ru-RU"/>
        </w:rPr>
      </w:pPr>
      <w:r w:rsidRPr="0045493D">
        <w:rPr>
          <w:noProof/>
          <w:lang w:val="ru-RU"/>
        </w:rPr>
        <w:t>Эксплуатационные издержки со</w:t>
      </w:r>
      <w:r w:rsidRPr="0045493D">
        <w:rPr>
          <w:noProof/>
          <w:lang w:val="ru-RU"/>
        </w:rPr>
        <w:softHyphen/>
        <w:t>ставляют 420 дол. на унцию. Ставка дисконта равна 10%.</w:t>
      </w:r>
    </w:p>
    <w:p w:rsidR="006507BE" w:rsidRPr="0045493D" w:rsidRDefault="006507BE" w:rsidP="006507BE">
      <w:pPr>
        <w:ind w:firstLine="426"/>
        <w:rPr>
          <w:noProof/>
          <w:lang w:val="ru-RU"/>
        </w:rPr>
      </w:pPr>
      <w:r w:rsidRPr="0045493D">
        <w:rPr>
          <w:noProof/>
          <w:lang w:val="ru-RU"/>
        </w:rPr>
        <w:t>Необходимо решить, разрабатывать рудник, или нет.</w:t>
      </w:r>
    </w:p>
    <w:p w:rsidR="006507BE" w:rsidRPr="0045493D" w:rsidRDefault="006507BE" w:rsidP="006507BE">
      <w:pPr>
        <w:numPr>
          <w:ilvl w:val="0"/>
          <w:numId w:val="16"/>
        </w:numPr>
        <w:ind w:left="0" w:firstLine="426"/>
        <w:rPr>
          <w:noProof/>
          <w:lang w:val="ru-RU"/>
        </w:rPr>
      </w:pPr>
      <w:r w:rsidRPr="0045493D">
        <w:rPr>
          <w:noProof/>
          <w:lang w:val="ru-RU"/>
        </w:rPr>
        <w:t>Постройте "древо решений", иллю</w:t>
      </w:r>
      <w:r w:rsidRPr="0045493D">
        <w:rPr>
          <w:noProof/>
          <w:lang w:val="ru-RU"/>
        </w:rPr>
        <w:softHyphen/>
        <w:t>стрирующее эти варианты и охватывающее 3 года.</w:t>
      </w:r>
    </w:p>
    <w:p w:rsidR="006507BE" w:rsidRPr="0045493D" w:rsidRDefault="006507BE" w:rsidP="006507BE">
      <w:pPr>
        <w:numPr>
          <w:ilvl w:val="0"/>
          <w:numId w:val="16"/>
        </w:numPr>
        <w:ind w:left="0" w:firstLine="426"/>
        <w:rPr>
          <w:noProof/>
          <w:lang w:val="ru-RU"/>
        </w:rPr>
      </w:pPr>
      <w:r w:rsidRPr="0045493D">
        <w:rPr>
          <w:noProof/>
          <w:lang w:val="ru-RU"/>
        </w:rPr>
        <w:t>Следует ли вам начать добычу золота сейчас или подождать, надеясь, что цена на золото вырастет?</w:t>
      </w:r>
    </w:p>
    <w:p w:rsidR="006507BE" w:rsidRPr="0045493D" w:rsidRDefault="006507BE" w:rsidP="006507BE">
      <w:pPr>
        <w:numPr>
          <w:ilvl w:val="0"/>
          <w:numId w:val="16"/>
        </w:numPr>
        <w:ind w:left="0" w:firstLine="426"/>
        <w:rPr>
          <w:noProof/>
          <w:lang w:val="ru-RU"/>
        </w:rPr>
      </w:pPr>
      <w:r w:rsidRPr="0045493D">
        <w:rPr>
          <w:noProof/>
          <w:lang w:val="ru-RU"/>
        </w:rPr>
        <w:t>Как бы повлиял на ваше решение тот факт, что вы могли бы без ущерба (но окончательно) прекратить добычу на любом этапе?</w:t>
      </w:r>
    </w:p>
    <w:p w:rsidR="006507BE" w:rsidRDefault="006507BE" w:rsidP="006507BE">
      <w:pPr>
        <w:rPr>
          <w:noProof/>
          <w:lang w:val="ru-RU"/>
        </w:rPr>
      </w:pPr>
    </w:p>
    <w:p w:rsidR="006507BE" w:rsidRDefault="006507BE" w:rsidP="006507BE">
      <w:pPr>
        <w:rPr>
          <w:noProof/>
          <w:snapToGrid w:val="0"/>
          <w:lang w:val="ru-RU"/>
        </w:rPr>
      </w:pPr>
      <w:bookmarkStart w:id="14" w:name="_Hlk496270999"/>
      <w:bookmarkStart w:id="15" w:name="_Hlk496270979"/>
      <w:bookmarkStart w:id="16" w:name="_Toc529690151"/>
      <w:bookmarkStart w:id="17" w:name="_Toc529690359"/>
      <w:bookmarkStart w:id="18" w:name="_Toc532974350"/>
      <w:bookmarkStart w:id="19" w:name="_Toc532974960"/>
      <w:bookmarkStart w:id="20" w:name="_Toc23068503"/>
      <w:bookmarkEnd w:id="5"/>
      <w:bookmarkEnd w:id="6"/>
      <w:bookmarkEnd w:id="7"/>
      <w:bookmarkEnd w:id="8"/>
      <w:bookmarkEnd w:id="9"/>
      <w:bookmarkEnd w:id="10"/>
    </w:p>
    <w:bookmarkEnd w:id="12"/>
    <w:bookmarkEnd w:id="14"/>
    <w:bookmarkEnd w:id="3"/>
    <w:bookmarkEnd w:id="4"/>
    <w:bookmarkEnd w:id="15"/>
    <w:bookmarkEnd w:id="16"/>
    <w:bookmarkEnd w:id="17"/>
    <w:bookmarkEnd w:id="18"/>
    <w:bookmarkEnd w:id="19"/>
    <w:bookmarkEnd w:id="20"/>
    <w:bookmarkEnd w:id="0"/>
    <w:bookmarkEnd w:id="1"/>
    <w:bookmarkEnd w:id="2"/>
    <w:sectPr w:rsidR="006507BE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3307" w:rsidRPr="00E81C3C" w:rsidRDefault="006507BE" w:rsidP="000A78C7">
    <w:pPr>
      <w:pStyle w:val="aa"/>
      <w:rPr>
        <w:lang w:val="ru-RU"/>
      </w:rPr>
    </w:pPr>
    <w:bookmarkStart w:id="26" w:name="_Hlk62336413"/>
    <w:bookmarkStart w:id="27" w:name="_Hlk62336414"/>
    <w:bookmarkStart w:id="28" w:name="_Hlk62336853"/>
    <w:bookmarkStart w:id="29" w:name="_Hlk62336854"/>
    <w:bookmarkStart w:id="30" w:name="_Hlk62338166"/>
    <w:bookmarkStart w:id="31" w:name="_Hlk62338167"/>
    <w:bookmarkStart w:id="32" w:name="_Hlk62338551"/>
    <w:bookmarkStart w:id="33" w:name="_Hlk62338552"/>
    <w:bookmarkStart w:id="34" w:name="_Hlk62338581"/>
    <w:bookmarkStart w:id="35" w:name="_Hlk62338582"/>
    <w:bookmarkStart w:id="36" w:name="_Hlk62338687"/>
    <w:bookmarkStart w:id="37" w:name="_Hlk62338688"/>
    <w:bookmarkStart w:id="38" w:name="_Hlk62338693"/>
    <w:bookmarkStart w:id="39" w:name="_Hlk62338694"/>
    <w:bookmarkStart w:id="40" w:name="_Hlk62338700"/>
    <w:bookmarkStart w:id="41" w:name="_Hlk62338701"/>
    <w:bookmarkStart w:id="42" w:name="_Hlk62338706"/>
    <w:bookmarkStart w:id="43" w:name="_Hlk62338707"/>
    <w:bookmarkStart w:id="44" w:name="_Hlk62344989"/>
    <w:bookmarkStart w:id="45" w:name="_Hlk62344990"/>
    <w:r w:rsidRPr="00191FA4">
      <w:rPr>
        <w:b/>
        <w:i/>
        <w:color w:val="808080"/>
        <w:sz w:val="18"/>
        <w:szCs w:val="16"/>
        <w:lang w:val="ru-RU"/>
      </w:rPr>
      <w:t>Методы опт</w:t>
    </w:r>
    <w:r w:rsidRPr="00191FA4">
      <w:rPr>
        <w:b/>
        <w:i/>
        <w:color w:val="808080"/>
        <w:sz w:val="18"/>
        <w:szCs w:val="16"/>
        <w:lang w:val="ru-RU"/>
      </w:rPr>
      <w:t>имиза</w:t>
    </w:r>
    <w:r w:rsidRPr="00191FA4">
      <w:rPr>
        <w:b/>
        <w:i/>
        <w:color w:val="808080"/>
        <w:sz w:val="18"/>
        <w:szCs w:val="16"/>
        <w:lang w:val="ru-RU"/>
      </w:rPr>
      <w:t>ции управленческих решений.</w:t>
    </w:r>
    <w:r>
      <w:rPr>
        <w:b/>
        <w:i/>
        <w:color w:val="808080"/>
        <w:sz w:val="18"/>
        <w:szCs w:val="16"/>
        <w:lang w:val="ru-RU"/>
      </w:rPr>
      <w:t xml:space="preserve"> Выбор альтернатив в условиях риска.</w:t>
    </w:r>
    <w:r w:rsidRPr="00191FA4">
      <w:rPr>
        <w:b/>
        <w:i/>
        <w:color w:val="808080"/>
        <w:sz w:val="18"/>
        <w:szCs w:val="16"/>
        <w:lang w:val="ru-RU"/>
      </w:rPr>
      <w:t xml:space="preserve"> </w:t>
    </w:r>
    <w:r w:rsidRPr="00191FA4">
      <w:rPr>
        <w:b/>
        <w:i/>
        <w:color w:val="808080"/>
        <w:sz w:val="18"/>
        <w:szCs w:val="16"/>
        <w:lang w:val="ru-RU"/>
      </w:rPr>
      <w:t xml:space="preserve">  Варюхин С.Е.     </w:t>
    </w:r>
    <w:r w:rsidRPr="00E81C3C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E81C3C">
      <w:rPr>
        <w:b/>
        <w:i/>
        <w:color w:val="808080"/>
        <w:sz w:val="18"/>
        <w:szCs w:val="16"/>
        <w:lang w:val="ru-RU"/>
      </w:rPr>
      <w:t xml:space="preserve"> г</w:t>
    </w:r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3307" w:rsidRPr="00C0172B" w:rsidRDefault="006507BE" w:rsidP="000A78C7">
    <w:pPr>
      <w:pStyle w:val="a7"/>
      <w:jc w:val="right"/>
      <w:rPr>
        <w:rStyle w:val="a9"/>
        <w:b/>
        <w:bCs/>
        <w:color w:val="808080"/>
        <w:sz w:val="20"/>
        <w:szCs w:val="20"/>
        <w:lang w:val="ru-RU"/>
      </w:rPr>
    </w:pPr>
    <w:bookmarkStart w:id="21" w:name="_Hlk62344956"/>
    <w:bookmarkStart w:id="22" w:name="_Hlk62344957"/>
    <w:bookmarkStart w:id="23" w:name="_Hlk62345747"/>
    <w:bookmarkStart w:id="24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4C3A32ED" wp14:editId="6FC078F3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9"/>
        <w:b/>
        <w:bCs/>
        <w:color w:val="808080"/>
        <w:sz w:val="20"/>
        <w:szCs w:val="20"/>
      </w:rPr>
      <w:fldChar w:fldCharType="begin"/>
    </w:r>
    <w:r w:rsidRPr="002D58EB">
      <w:rPr>
        <w:rStyle w:val="a9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9"/>
        <w:b/>
        <w:bCs/>
        <w:color w:val="808080"/>
        <w:sz w:val="20"/>
        <w:szCs w:val="20"/>
      </w:rPr>
      <w:fldChar w:fldCharType="separate"/>
    </w:r>
    <w:r>
      <w:rPr>
        <w:rStyle w:val="a9"/>
        <w:b/>
        <w:bCs/>
        <w:noProof/>
        <w:color w:val="808080"/>
        <w:sz w:val="20"/>
        <w:szCs w:val="20"/>
      </w:rPr>
      <w:t>24.01.21</w:t>
    </w:r>
    <w:r w:rsidRPr="002D58EB">
      <w:rPr>
        <w:rStyle w:val="a9"/>
        <w:b/>
        <w:bCs/>
        <w:color w:val="808080"/>
        <w:sz w:val="20"/>
        <w:szCs w:val="20"/>
      </w:rPr>
      <w:fldChar w:fldCharType="end"/>
    </w:r>
  </w:p>
  <w:bookmarkStart w:id="25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543307" w:rsidRPr="004047EA" w:rsidRDefault="006507BE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5ECEDB9" wp14:editId="2D68BE54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43307" w:rsidRDefault="006507BE" w:rsidP="000A78C7">
                                <w:r>
                                  <w:fldChar w:fldCharType="begin"/>
                                </w:r>
                                <w:r>
                                  <w:instrText xml:space="preserve">PAGE   </w:instrText>
                                </w:r>
                                <w:r>
                                  <w:instrText xml:space="preserve"> \* 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5ECEDB9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543307" w:rsidRDefault="006507BE" w:rsidP="000A78C7">
                          <w:r>
                            <w:fldChar w:fldCharType="begin"/>
                          </w:r>
                          <w:r>
                            <w:instrText xml:space="preserve">PAGE   </w:instrText>
                          </w:r>
                          <w:r>
                            <w:instrText xml:space="preserve"> \* 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543307" w:rsidRPr="004047EA" w:rsidRDefault="006507BE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543307" w:rsidRDefault="006507BE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543307" w:rsidRPr="003E3373" w:rsidRDefault="006507BE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МЕТОДЫ ОПТИМИЗА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ЦИИ У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ПРАВЛЕНЧЕСКИХ РЕШЕНИЙ</w:t>
    </w:r>
  </w:p>
  <w:p w:rsidR="00543307" w:rsidRPr="00C4477C" w:rsidRDefault="006507BE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:rsidR="00543307" w:rsidRPr="00DB21BB" w:rsidRDefault="006507BE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>Обязательное задан</w:t>
    </w:r>
    <w:r>
      <w:rPr>
        <w:b/>
        <w:bCs/>
        <w:color w:val="808080"/>
        <w:sz w:val="20"/>
        <w:szCs w:val="20"/>
        <w:lang w:val="ru-RU"/>
      </w:rPr>
      <w:t xml:space="preserve">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www.hcxl.net/mba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>. Нужно решить одну 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25"/>
  <w:p w:rsidR="00543307" w:rsidRPr="00637798" w:rsidRDefault="006507BE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21"/>
    <w:bookmarkEnd w:id="22"/>
    <w:bookmarkEnd w:id="23"/>
    <w:bookmarkEnd w:id="2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388CB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6D4678"/>
    <w:multiLevelType w:val="hybridMultilevel"/>
    <w:tmpl w:val="3D0C7F1E"/>
    <w:styleLink w:val="345"/>
    <w:lvl w:ilvl="0" w:tplc="ED30F4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3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8" w15:restartNumberingAfterBreak="0">
    <w:nsid w:val="407B0334"/>
    <w:multiLevelType w:val="hybridMultilevel"/>
    <w:tmpl w:val="1930CE46"/>
    <w:styleLink w:val="343"/>
    <w:lvl w:ilvl="0" w:tplc="ED30F4BA">
      <w:start w:val="1"/>
      <w:numFmt w:val="lowerLetter"/>
      <w:lvlText w:val="%1."/>
      <w:lvlJc w:val="left"/>
      <w:pPr>
        <w:tabs>
          <w:tab w:val="num" w:pos="1137"/>
        </w:tabs>
        <w:ind w:left="11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9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10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11280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6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5"/>
  </w:num>
  <w:num w:numId="5">
    <w:abstractNumId w:val="16"/>
  </w:num>
  <w:num w:numId="6">
    <w:abstractNumId w:val="1"/>
  </w:num>
  <w:num w:numId="7">
    <w:abstractNumId w:val="4"/>
  </w:num>
  <w:num w:numId="8">
    <w:abstractNumId w:val="15"/>
  </w:num>
  <w:num w:numId="9">
    <w:abstractNumId w:val="3"/>
  </w:num>
  <w:num w:numId="10">
    <w:abstractNumId w:val="9"/>
  </w:num>
  <w:num w:numId="11">
    <w:abstractNumId w:val="13"/>
  </w:num>
  <w:num w:numId="12">
    <w:abstractNumId w:val="0"/>
  </w:num>
  <w:num w:numId="13">
    <w:abstractNumId w:val="11"/>
  </w:num>
  <w:num w:numId="14">
    <w:abstractNumId w:val="12"/>
  </w:num>
  <w:num w:numId="16">
    <w:abstractNumId w:val="8"/>
  </w:num>
  <w:num w:numId="17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7BE"/>
    <w:rsid w:val="002B2C1B"/>
    <w:rsid w:val="006507BE"/>
    <w:rsid w:val="006C0B77"/>
    <w:rsid w:val="008242FF"/>
    <w:rsid w:val="00870751"/>
    <w:rsid w:val="00922C48"/>
    <w:rsid w:val="00B915B7"/>
    <w:rsid w:val="00EA59DF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26B32-5FFD-4FDB-BAC5-1E154E104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507BE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6507BE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0"/>
    <w:next w:val="a0"/>
    <w:link w:val="20"/>
    <w:qFormat/>
    <w:rsid w:val="006507BE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6507BE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6507BE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6507BE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6507BE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6507BE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6507BE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1"/>
    <w:link w:val="1"/>
    <w:rsid w:val="006507BE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6507BE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6507BE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6507BE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6507BE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6507BE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6507BE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6507BE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6507BE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6507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6507BE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6507BE"/>
    <w:pPr>
      <w:numPr>
        <w:numId w:val="10"/>
      </w:numPr>
    </w:pPr>
  </w:style>
  <w:style w:type="paragraph" w:styleId="a6">
    <w:name w:val="Block Text"/>
    <w:basedOn w:val="a0"/>
    <w:rsid w:val="006507BE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6507BE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6507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6507BE"/>
    <w:rPr>
      <w:rFonts w:ascii="Calibri" w:eastAsia="Times New Roman" w:hAnsi="Calibri" w:cs="Calibri"/>
      <w:lang w:val="en-US"/>
    </w:rPr>
  </w:style>
  <w:style w:type="character" w:styleId="a9">
    <w:name w:val="page number"/>
    <w:rsid w:val="006507BE"/>
    <w:rPr>
      <w:rFonts w:cs="Times New Roman"/>
    </w:rPr>
  </w:style>
  <w:style w:type="paragraph" w:styleId="aa">
    <w:name w:val="footer"/>
    <w:basedOn w:val="a0"/>
    <w:link w:val="ab"/>
    <w:rsid w:val="006507B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6507BE"/>
    <w:rPr>
      <w:rFonts w:ascii="Calibri" w:eastAsia="Times New Roman" w:hAnsi="Calibri" w:cs="Calibri"/>
      <w:lang w:val="en-US"/>
    </w:rPr>
  </w:style>
  <w:style w:type="paragraph" w:styleId="ac">
    <w:name w:val="Document Map"/>
    <w:basedOn w:val="a0"/>
    <w:link w:val="ad"/>
    <w:semiHidden/>
    <w:rsid w:val="006507BE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6507BE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650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6507BE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6507BE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6507B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6507BE"/>
    <w:rPr>
      <w:sz w:val="20"/>
      <w:szCs w:val="20"/>
    </w:rPr>
  </w:style>
  <w:style w:type="character" w:styleId="af">
    <w:name w:val="Hyperlink"/>
    <w:uiPriority w:val="99"/>
    <w:rsid w:val="006507BE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6507BE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6507BE"/>
    <w:rPr>
      <w:rFonts w:ascii="Calibri" w:eastAsia="Times New Roman" w:hAnsi="Calibri" w:cs="Calibri"/>
      <w:sz w:val="20"/>
      <w:szCs w:val="20"/>
      <w:lang w:val="en-US"/>
    </w:rPr>
  </w:style>
  <w:style w:type="character" w:styleId="af2">
    <w:name w:val="footnote reference"/>
    <w:semiHidden/>
    <w:rsid w:val="006507BE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6507BE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6507BE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6507BE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6507BE"/>
    <w:pPr>
      <w:jc w:val="left"/>
    </w:pPr>
  </w:style>
  <w:style w:type="paragraph" w:customStyle="1" w:styleId="af6">
    <w:name w:val="ТаблицаЗадачника"/>
    <w:basedOn w:val="a0"/>
    <w:autoRedefine/>
    <w:rsid w:val="006507BE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6507BE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6507BE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6507BE"/>
    <w:rPr>
      <w:rFonts w:cs="Times New Roman"/>
      <w:b/>
      <w:bCs/>
      <w:spacing w:val="0"/>
    </w:rPr>
  </w:style>
  <w:style w:type="character" w:styleId="afa">
    <w:name w:val="Emphasis"/>
    <w:qFormat/>
    <w:rsid w:val="006507BE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6507BE"/>
  </w:style>
  <w:style w:type="character" w:customStyle="1" w:styleId="NoSpacingChar">
    <w:name w:val="No Spacing Char"/>
    <w:link w:val="12"/>
    <w:locked/>
    <w:rsid w:val="006507BE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6507BE"/>
    <w:pPr>
      <w:ind w:left="720"/>
    </w:pPr>
  </w:style>
  <w:style w:type="paragraph" w:customStyle="1" w:styleId="21">
    <w:name w:val="Цитата 21"/>
    <w:basedOn w:val="a0"/>
    <w:next w:val="a0"/>
    <w:link w:val="QuoteChar"/>
    <w:rsid w:val="006507BE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6507BE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6507BE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6507BE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6507BE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6507BE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6507BE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6507BE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6507BE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6507BE"/>
    <w:pPr>
      <w:outlineLvl w:val="9"/>
    </w:pPr>
  </w:style>
  <w:style w:type="numbering" w:customStyle="1" w:styleId="38">
    <w:name w:val="Стиль нумерованный полужирный38"/>
    <w:rsid w:val="006507BE"/>
    <w:pPr>
      <w:numPr>
        <w:numId w:val="6"/>
      </w:numPr>
    </w:pPr>
  </w:style>
  <w:style w:type="numbering" w:customStyle="1" w:styleId="124">
    <w:name w:val="Стиль нумерованный полужирный124"/>
    <w:rsid w:val="006507BE"/>
    <w:pPr>
      <w:numPr>
        <w:numId w:val="9"/>
      </w:numPr>
    </w:pPr>
  </w:style>
  <w:style w:type="numbering" w:customStyle="1" w:styleId="66">
    <w:name w:val="Стиль нумерованный полужирный66"/>
    <w:rsid w:val="006507BE"/>
    <w:pPr>
      <w:numPr>
        <w:numId w:val="7"/>
      </w:numPr>
    </w:pPr>
  </w:style>
  <w:style w:type="numbering" w:customStyle="1" w:styleId="54">
    <w:name w:val="Стиль нумерованный полужирный54"/>
    <w:rsid w:val="006507BE"/>
    <w:pPr>
      <w:numPr>
        <w:numId w:val="4"/>
      </w:numPr>
    </w:pPr>
  </w:style>
  <w:style w:type="numbering" w:customStyle="1" w:styleId="246">
    <w:name w:val="Стиль нумерованный полужирный246"/>
    <w:rsid w:val="006507BE"/>
    <w:pPr>
      <w:numPr>
        <w:numId w:val="2"/>
      </w:numPr>
    </w:pPr>
  </w:style>
  <w:style w:type="numbering" w:customStyle="1" w:styleId="146">
    <w:name w:val="Стиль нумерованный полужирный146"/>
    <w:rsid w:val="006507BE"/>
    <w:pPr>
      <w:numPr>
        <w:numId w:val="1"/>
      </w:numPr>
    </w:pPr>
  </w:style>
  <w:style w:type="numbering" w:customStyle="1" w:styleId="44">
    <w:name w:val="Стиль нумерованный полужирный44"/>
    <w:rsid w:val="006507BE"/>
    <w:pPr>
      <w:numPr>
        <w:numId w:val="3"/>
      </w:numPr>
    </w:pPr>
  </w:style>
  <w:style w:type="numbering" w:customStyle="1" w:styleId="225">
    <w:name w:val="Стиль нумерованный полужирный225"/>
    <w:rsid w:val="006507BE"/>
    <w:pPr>
      <w:numPr>
        <w:numId w:val="14"/>
      </w:numPr>
    </w:pPr>
  </w:style>
  <w:style w:type="numbering" w:customStyle="1" w:styleId="76">
    <w:name w:val="Стиль нумерованный полужирный76"/>
    <w:rsid w:val="006507BE"/>
    <w:pPr>
      <w:numPr>
        <w:numId w:val="8"/>
      </w:numPr>
    </w:pPr>
  </w:style>
  <w:style w:type="numbering" w:customStyle="1" w:styleId="74">
    <w:name w:val="Стиль нумерованный полужирный74"/>
    <w:rsid w:val="006507BE"/>
    <w:pPr>
      <w:numPr>
        <w:numId w:val="5"/>
      </w:numPr>
    </w:pPr>
  </w:style>
  <w:style w:type="paragraph" w:customStyle="1" w:styleId="1b">
    <w:name w:val="Обычный1"/>
    <w:rsid w:val="006507BE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6507BE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6507BE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6507BE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6507BE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6507BE"/>
    <w:rPr>
      <w:rFonts w:ascii="Calibri" w:eastAsia="Times New Roman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6507BE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6507BE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6507B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6507B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6507BE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6507BE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6507BE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6507BE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6507BE"/>
    <w:pPr>
      <w:spacing w:after="100"/>
      <w:ind w:left="440"/>
    </w:pPr>
  </w:style>
  <w:style w:type="paragraph" w:styleId="22">
    <w:name w:val="List 2"/>
    <w:basedOn w:val="a0"/>
    <w:rsid w:val="006507BE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6507BE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6507BE"/>
    <w:pPr>
      <w:numPr>
        <w:numId w:val="11"/>
      </w:numPr>
    </w:pPr>
  </w:style>
  <w:style w:type="paragraph" w:styleId="a">
    <w:name w:val="List Bullet"/>
    <w:basedOn w:val="a0"/>
    <w:semiHidden/>
    <w:unhideWhenUsed/>
    <w:rsid w:val="006507BE"/>
    <w:pPr>
      <w:numPr>
        <w:numId w:val="12"/>
      </w:numPr>
      <w:contextualSpacing/>
    </w:pPr>
  </w:style>
  <w:style w:type="character" w:styleId="aff4">
    <w:name w:val="Placeholder Text"/>
    <w:basedOn w:val="a1"/>
    <w:uiPriority w:val="99"/>
    <w:semiHidden/>
    <w:rsid w:val="006507BE"/>
    <w:rPr>
      <w:color w:val="808080"/>
    </w:rPr>
  </w:style>
  <w:style w:type="paragraph" w:styleId="33">
    <w:name w:val="Body Text Indent 3"/>
    <w:basedOn w:val="a0"/>
    <w:link w:val="34"/>
    <w:rsid w:val="006507BE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6507BE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6507BE"/>
    <w:pPr>
      <w:numPr>
        <w:numId w:val="13"/>
      </w:numPr>
    </w:pPr>
  </w:style>
  <w:style w:type="paragraph" w:customStyle="1" w:styleId="Normal12">
    <w:name w:val="Normal12"/>
    <w:rsid w:val="006507BE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numbering" w:customStyle="1" w:styleId="343">
    <w:name w:val="Стиль нумерованный полужирный343"/>
    <w:basedOn w:val="a3"/>
    <w:rsid w:val="006507BE"/>
    <w:pPr>
      <w:numPr>
        <w:numId w:val="16"/>
      </w:numPr>
    </w:pPr>
  </w:style>
  <w:style w:type="numbering" w:customStyle="1" w:styleId="345">
    <w:name w:val="Стиль нумерованный полужирный345"/>
    <w:basedOn w:val="a3"/>
    <w:rsid w:val="006507BE"/>
    <w:pPr>
      <w:numPr>
        <w:numId w:val="17"/>
      </w:numPr>
    </w:pPr>
  </w:style>
  <w:style w:type="character" w:styleId="aff5">
    <w:name w:val="FollowedHyperlink"/>
    <w:basedOn w:val="a1"/>
    <w:uiPriority w:val="99"/>
    <w:semiHidden/>
    <w:unhideWhenUsed/>
    <w:rsid w:val="006507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2021-01-24T15:17:00Z</dcterms:created>
  <dcterms:modified xsi:type="dcterms:W3CDTF">2021-01-24T15:17:00Z</dcterms:modified>
</cp:coreProperties>
</file>