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67A2" w:rsidRPr="0052310C" w:rsidRDefault="00F367A2" w:rsidP="00F367A2">
      <w:pPr>
        <w:pStyle w:val="vse"/>
      </w:pPr>
      <w:bookmarkStart w:id="0" w:name="_Hlk62352080"/>
      <w:bookmarkStart w:id="1" w:name="_Hlk62346330"/>
      <w:bookmarkStart w:id="2" w:name="_Hlk62347363"/>
      <w:bookmarkStart w:id="3" w:name="_Hlk496271093"/>
      <w:bookmarkStart w:id="4" w:name="_Toc24216277"/>
      <w:bookmarkStart w:id="5" w:name="_Toc35082429"/>
      <w:bookmarkStart w:id="6" w:name="_Toc35791720"/>
      <w:bookmarkStart w:id="7" w:name="_Toc35863040"/>
      <w:bookmarkStart w:id="8" w:name="_Toc35900679"/>
      <w:bookmarkStart w:id="9" w:name="_Toc35901237"/>
      <w:bookmarkStart w:id="10" w:name="_Toc36017146"/>
      <w:bookmarkStart w:id="11" w:name="_Toc83286263"/>
      <w:bookmarkStart w:id="12" w:name="_Ref85195826"/>
      <w:bookmarkStart w:id="13" w:name="_Toc84427375"/>
      <w:bookmarkStart w:id="14" w:name="_Toc84597663"/>
      <w:bookmarkStart w:id="15" w:name="_Toc85483601"/>
      <w:bookmarkStart w:id="16" w:name="_Toc85530599"/>
      <w:bookmarkStart w:id="17" w:name="_Toc90750530"/>
      <w:bookmarkStart w:id="18" w:name="_Toc91662226"/>
      <w:bookmarkStart w:id="19" w:name="_Toc116141946"/>
      <w:bookmarkStart w:id="20" w:name="_Toc117928017"/>
      <w:bookmarkStart w:id="21" w:name="_Toc117932607"/>
      <w:bookmarkStart w:id="22" w:name="_Toc277016970"/>
      <w:bookmarkStart w:id="23" w:name="_Toc62354367"/>
      <w:bookmarkStart w:id="24" w:name="_Hlk62339782"/>
      <w:r>
        <w:rPr>
          <w:noProof/>
          <w:lang w:val="ru-RU"/>
        </w:rPr>
        <w:t>Вариант 56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 w:rsidRPr="0052310C">
        <w:t>Ферма Бэрримора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7A5714">
        <w:rPr>
          <w:noProof/>
          <w:sz w:val="28"/>
          <w:lang w:val="ru-RU"/>
        </w:rPr>
        <w:t xml:space="preserve"> (</w:t>
      </w:r>
      <w:r>
        <w:rPr>
          <w:noProof/>
          <w:sz w:val="28"/>
          <w:lang w:val="ru-RU"/>
        </w:rPr>
        <w:t>с\х</w:t>
      </w:r>
      <w:r w:rsidRPr="007A5714">
        <w:rPr>
          <w:noProof/>
          <w:sz w:val="28"/>
          <w:lang w:val="ru-RU"/>
        </w:rPr>
        <w:t>, **</w:t>
      </w:r>
      <w:r>
        <w:rPr>
          <w:noProof/>
          <w:sz w:val="28"/>
          <w:lang w:val="ru-RU"/>
        </w:rPr>
        <w:t>**</w:t>
      </w:r>
      <w:r w:rsidRPr="007A5714">
        <w:rPr>
          <w:noProof/>
          <w:sz w:val="28"/>
          <w:lang w:val="ru-RU"/>
        </w:rPr>
        <w:t>)</w:t>
      </w:r>
      <w:bookmarkEnd w:id="23"/>
    </w:p>
    <w:p w:rsidR="00F367A2" w:rsidRPr="007B085E" w:rsidRDefault="00F367A2" w:rsidP="00F367A2">
      <w:pPr>
        <w:rPr>
          <w:lang w:val="ru-RU"/>
        </w:rPr>
      </w:pPr>
      <w:r w:rsidRPr="007B085E">
        <w:rPr>
          <w:lang w:val="ru-RU"/>
        </w:rPr>
        <w:t>Фермер Джон Бэрримор получил по наследству ферму площадью 200 гектар. Ферма не слишком процветает, но Джон хотел бы превратить ее в процветающее хозяйство. Однако есть проблемы.</w:t>
      </w:r>
    </w:p>
    <w:p w:rsidR="00F367A2" w:rsidRPr="007B085E" w:rsidRDefault="00F367A2" w:rsidP="00F367A2">
      <w:pPr>
        <w:rPr>
          <w:lang w:val="ru-RU"/>
        </w:rPr>
      </w:pPr>
      <w:r w:rsidRPr="007B085E">
        <w:rPr>
          <w:lang w:val="ru-RU"/>
        </w:rPr>
        <w:t xml:space="preserve">Основная проблема заключается в том, что в настоящий момент денег у Джона нет, а нужно профинансировать начинающийся год. Да еще необходимо выкупить закладную на ферму на сумму $250 тыс. в ближайшие два года. Для поправления дел можно взять ссуду на пятилетний срок под 15% в год, но для этого в банк следует представить хороший бизнес-план, из которого было бы видно, что ссуда будет выплачена в срок. При этом деньги нужно возвращать начиная со второго года, не менее четверти исходной суммы в год. </w:t>
      </w:r>
    </w:p>
    <w:p w:rsidR="00F367A2" w:rsidRPr="007B085E" w:rsidRDefault="00F367A2" w:rsidP="00F367A2">
      <w:pPr>
        <w:rPr>
          <w:lang w:val="ru-RU"/>
        </w:rPr>
      </w:pPr>
      <w:r w:rsidRPr="007B085E">
        <w:rPr>
          <w:lang w:val="ru-RU"/>
        </w:rPr>
        <w:t>В общем, Джон должен спланировать хозяйственную деятельность на ферме и финансовые потоки на ближайшие 5 лет.</w:t>
      </w:r>
    </w:p>
    <w:p w:rsidR="00F367A2" w:rsidRPr="007B085E" w:rsidRDefault="00F367A2" w:rsidP="00F367A2">
      <w:pPr>
        <w:rPr>
          <w:lang w:val="ru-RU"/>
        </w:rPr>
      </w:pPr>
      <w:r w:rsidRPr="007B085E">
        <w:rPr>
          <w:lang w:val="ru-RU"/>
        </w:rPr>
        <w:t xml:space="preserve">В настоящее время на ферме имеется стадо  коров из 120 голов. Из них 10 новорожденных телок, 10 телок годовалого возраста и по 10 дойных коров каждого из возрастов от 2  до 11 лет. </w:t>
      </w:r>
    </w:p>
    <w:p w:rsidR="00F367A2" w:rsidRPr="007B085E" w:rsidRDefault="00F367A2" w:rsidP="00F367A2">
      <w:pPr>
        <w:rPr>
          <w:lang w:val="ru-RU"/>
        </w:rPr>
      </w:pPr>
      <w:r w:rsidRPr="007B085E">
        <w:rPr>
          <w:lang w:val="ru-RU"/>
        </w:rPr>
        <w:t xml:space="preserve">Каждая дойная корова приносит в среднем 1 1/10  теленка в год. Половина этих телят  - бычки, которые продаются почти сразу после рождения в среднем за $200 каждый. Оставшиеся телки могут быть либо проданы практически немедленно за $300 каждая, либо откармливаться в течение двух лет, для пополнения стада дойных коров в двухлетнем возрасте. После достижения  12-ти летнего возраста коровы должны быть проданы, выручка составляет $500 за каждую. В текущем году приплод и старые коровы уже проданы. </w:t>
      </w:r>
    </w:p>
    <w:p w:rsidR="00F367A2" w:rsidRPr="007B085E" w:rsidRDefault="00F367A2" w:rsidP="00F367A2">
      <w:pPr>
        <w:rPr>
          <w:lang w:val="ru-RU"/>
        </w:rPr>
      </w:pPr>
      <w:r w:rsidRPr="007B085E">
        <w:rPr>
          <w:lang w:val="ru-RU"/>
        </w:rPr>
        <w:t>Для прокорма одной телки необходимо 2/3 гектара площади пастбищ и сенокосов, а для прокорма одной дойной коровы - 1 гектар. Кроме этого каждая дойная корова для производства молока требует 0,9 тонн зерна и 9 тонн сахарной свеклы в год. Содержание скота - телок и дойных коров – требует затраты  18 и 62 рабочих часа в год соответственно.</w:t>
      </w:r>
    </w:p>
    <w:p w:rsidR="00F367A2" w:rsidRPr="007B085E" w:rsidRDefault="00F367A2" w:rsidP="00F367A2">
      <w:pPr>
        <w:rPr>
          <w:lang w:val="ru-RU"/>
        </w:rPr>
      </w:pPr>
      <w:r w:rsidRPr="007B085E">
        <w:rPr>
          <w:lang w:val="ru-RU"/>
        </w:rPr>
        <w:t xml:space="preserve">Зерно и сахарную свеклу можно выращивать на ферме или покупать. Каждый гектар занятый сахарной свеклой дает 35 тонн свеклы. Каждый гектар, занятый под пшеницу, дает 3 тонны зерна. На ферме Джона только 25 гектар подходят для выращивания зерна. </w:t>
      </w:r>
    </w:p>
    <w:p w:rsidR="00F367A2" w:rsidRPr="007B085E" w:rsidRDefault="00F367A2" w:rsidP="00F367A2">
      <w:pPr>
        <w:rPr>
          <w:lang w:val="ru-RU"/>
        </w:rPr>
      </w:pPr>
      <w:r w:rsidRPr="007B085E">
        <w:rPr>
          <w:lang w:val="ru-RU"/>
        </w:rPr>
        <w:t xml:space="preserve"> </w:t>
      </w:r>
      <w:r w:rsidRPr="007B085E">
        <w:rPr>
          <w:lang w:val="ru-RU"/>
        </w:rPr>
        <w:tab/>
        <w:t xml:space="preserve">Зерно  и свекла могут быть, разумеется, закуплены на стороне. Зерно - за $90 тонна, а свекла – за $40 тонна. Собственный урожай можно продать по тем же ценам. </w:t>
      </w:r>
    </w:p>
    <w:p w:rsidR="00F367A2" w:rsidRPr="007B085E" w:rsidRDefault="00F367A2" w:rsidP="00F367A2">
      <w:pPr>
        <w:rPr>
          <w:lang w:val="ru-RU"/>
        </w:rPr>
      </w:pPr>
      <w:r w:rsidRPr="007B085E">
        <w:rPr>
          <w:lang w:val="ru-RU"/>
        </w:rPr>
        <w:t xml:space="preserve">Каждый из продуктов фермы требует определенных трудозатрат, ресурс которых, измеряемый в человеко-часах, ограничен, и равен 5500 часов в год. Этот ресурс стоит фермеру $38 500 в год. Если нанимать работников дополнительно, то это будет стоить $8 за рабочий час. Выращивание зерна и свеклы требуют 4 и 14 рабочих часов в год на гектар соответственно. </w:t>
      </w:r>
    </w:p>
    <w:p w:rsidR="00F367A2" w:rsidRPr="007B085E" w:rsidRDefault="00F367A2" w:rsidP="00F367A2">
      <w:pPr>
        <w:rPr>
          <w:lang w:val="ru-RU"/>
        </w:rPr>
      </w:pPr>
      <w:r w:rsidRPr="007B085E">
        <w:rPr>
          <w:lang w:val="ru-RU"/>
        </w:rPr>
        <w:t xml:space="preserve">Молоко от одной коровы дает ежегодный доход $6000. </w:t>
      </w:r>
    </w:p>
    <w:p w:rsidR="00F367A2" w:rsidRPr="007B085E" w:rsidRDefault="00F367A2" w:rsidP="00F367A2">
      <w:pPr>
        <w:rPr>
          <w:lang w:val="ru-RU"/>
        </w:rPr>
      </w:pPr>
      <w:r w:rsidRPr="007B085E">
        <w:rPr>
          <w:lang w:val="ru-RU"/>
        </w:rPr>
        <w:t xml:space="preserve">В имеющемся помещении фермы в настоящее время можно разместить не более 130 коров. Если поголовье потребуется увеличить, будут необходимы единовременные затраты в размере $800 на одну добавочную корову (телку)  в среднем. Джон твердо решил, что в конце пятого года его дойное стадо не должно превышать 170 голов, так как иначе будут возникать проблемы, которые он не в силах формализовать. Кроме этого в целях обеспечения продолжения хозяйственной деятельности после 5-го года он должен оставлять ежегодно не менее 10 телок. Из этих же соображений площади под зерно и свеклу на пятом году должны быть не менее чем площади на четвертом, несмотря на то, что урожай можно будет использовать только на шестом году. </w:t>
      </w:r>
    </w:p>
    <w:p w:rsidR="00F367A2" w:rsidRPr="007B085E" w:rsidRDefault="00F367A2" w:rsidP="00F367A2">
      <w:pPr>
        <w:rPr>
          <w:lang w:val="ru-RU"/>
        </w:rPr>
      </w:pPr>
      <w:r w:rsidRPr="007B085E">
        <w:rPr>
          <w:lang w:val="ru-RU"/>
        </w:rPr>
        <w:t xml:space="preserve">Каждый из продуктов фермы требует также затраты других ресурсов, что приводит к финансовым издержкам, пропорциональным количеству производимого продукта: каждая телка обходится в $547 в год, каждая дойная корова – в $1350 в год, каждый гектар, отведенный под зерно - $100 в год, и, наконец, каждый гектар, отведенный под свеклу - $200 в год. </w:t>
      </w:r>
    </w:p>
    <w:p w:rsidR="00F367A2" w:rsidRPr="007B085E" w:rsidRDefault="00F367A2" w:rsidP="00F367A2">
      <w:pPr>
        <w:rPr>
          <w:lang w:val="ru-RU"/>
        </w:rPr>
      </w:pPr>
      <w:r w:rsidRPr="007B085E">
        <w:rPr>
          <w:lang w:val="ru-RU"/>
        </w:rPr>
        <w:t>Ни в каком году финансовый поток не должен быть отрицательным.</w:t>
      </w:r>
    </w:p>
    <w:p w:rsidR="00F367A2" w:rsidRPr="007B085E" w:rsidRDefault="00F367A2" w:rsidP="00F367A2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lang w:val="ru-RU"/>
        </w:rPr>
      </w:pPr>
      <w:r w:rsidRPr="007B085E">
        <w:rPr>
          <w:lang w:val="ru-RU"/>
        </w:rPr>
        <w:t xml:space="preserve">Как фермер должен работать за следующие пять лет, чтобы максимизировать прибыль? </w:t>
      </w:r>
    </w:p>
    <w:p w:rsidR="00F367A2" w:rsidRPr="007B085E" w:rsidRDefault="00F367A2" w:rsidP="00F367A2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lang w:val="ru-RU"/>
        </w:rPr>
      </w:pPr>
      <w:r w:rsidRPr="007B085E">
        <w:rPr>
          <w:lang w:val="ru-RU"/>
        </w:rPr>
        <w:t>Какую наименьшую ссуду он может взять, чтобы обеспечить положительный баланс?</w:t>
      </w:r>
    </w:p>
    <w:p w:rsidR="00F367A2" w:rsidRPr="007B085E" w:rsidRDefault="00F367A2" w:rsidP="00F367A2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lang w:val="ru-RU"/>
        </w:rPr>
      </w:pPr>
      <w:r w:rsidRPr="007B085E">
        <w:rPr>
          <w:lang w:val="ru-RU"/>
        </w:rPr>
        <w:t>Банк по своим расчетам предполагает, что Джон должен взять ссуду в $500 тыс. Выгодно ли это Джону? Какой размер ссуды ему наиболее выгоден?</w:t>
      </w:r>
    </w:p>
    <w:p w:rsidR="00F367A2" w:rsidRPr="007B085E" w:rsidRDefault="00F367A2" w:rsidP="00F367A2">
      <w:pPr>
        <w:autoSpaceDE w:val="0"/>
        <w:autoSpaceDN w:val="0"/>
        <w:adjustRightInd w:val="0"/>
        <w:rPr>
          <w:lang w:val="ru-RU"/>
        </w:rPr>
      </w:pPr>
    </w:p>
    <w:p w:rsidR="00F367A2" w:rsidRPr="007B085E" w:rsidRDefault="00F367A2" w:rsidP="00F367A2">
      <w:pPr>
        <w:rPr>
          <w:lang w:val="ru-RU"/>
        </w:rPr>
      </w:pPr>
      <w:r w:rsidRPr="007B085E">
        <w:rPr>
          <w:lang w:val="ru-RU"/>
        </w:rPr>
        <w:t>Указания: Для простоты деньги, которые зарабатывает Джон Бэрримор, не дисконтирутся.</w:t>
      </w:r>
    </w:p>
    <w:p w:rsidR="00F367A2" w:rsidRPr="007B085E" w:rsidRDefault="00F367A2" w:rsidP="00F367A2">
      <w:pPr>
        <w:rPr>
          <w:color w:val="000000"/>
          <w:lang w:val="ru-RU"/>
        </w:rPr>
      </w:pPr>
      <w:r w:rsidRPr="007B085E">
        <w:rPr>
          <w:b/>
          <w:i/>
          <w:color w:val="000000"/>
          <w:lang w:val="ru-RU"/>
        </w:rPr>
        <w:t xml:space="preserve">Поиск решения </w:t>
      </w:r>
      <w:r w:rsidRPr="007B085E">
        <w:rPr>
          <w:lang w:val="ru-RU"/>
        </w:rPr>
        <w:t xml:space="preserve">иногда выдает ложное сообщение о невыполнении линейности. В этом случае еще раз запустите </w:t>
      </w:r>
      <w:r w:rsidRPr="007B085E">
        <w:rPr>
          <w:b/>
          <w:i/>
          <w:color w:val="000000"/>
          <w:lang w:val="ru-RU"/>
        </w:rPr>
        <w:t>Поиск решения.</w:t>
      </w:r>
      <w:r w:rsidRPr="007B085E">
        <w:rPr>
          <w:color w:val="000000"/>
          <w:lang w:val="ru-RU"/>
        </w:rPr>
        <w:t xml:space="preserve"> </w:t>
      </w:r>
    </w:p>
    <w:p w:rsidR="00F367A2" w:rsidRPr="007B085E" w:rsidRDefault="00F367A2" w:rsidP="00F367A2">
      <w:pPr>
        <w:autoSpaceDE w:val="0"/>
        <w:autoSpaceDN w:val="0"/>
        <w:adjustRightInd w:val="0"/>
        <w:rPr>
          <w:lang w:val="ru-RU"/>
        </w:rPr>
      </w:pPr>
      <w:hyperlink r:id="rId5" w:history="1">
        <w:r w:rsidRPr="007B085E">
          <w:rPr>
            <w:rStyle w:val="af"/>
            <w:color w:val="FFFFFF"/>
            <w:lang w:val="ru-RU"/>
          </w:rPr>
          <w:t>#</w:t>
        </w:r>
      </w:hyperlink>
    </w:p>
    <w:p w:rsidR="00F367A2" w:rsidRDefault="00F367A2" w:rsidP="00F367A2">
      <w:pPr>
        <w:rPr>
          <w:noProof/>
          <w:lang w:val="ru-RU"/>
        </w:rPr>
      </w:pPr>
    </w:p>
    <w:p w:rsidR="00F367A2" w:rsidRPr="00232E07" w:rsidRDefault="00F367A2" w:rsidP="00F367A2">
      <w:pPr>
        <w:rPr>
          <w:noProof/>
          <w:lang w:val="ru-RU"/>
        </w:rPr>
      </w:pPr>
    </w:p>
    <w:bookmarkEnd w:id="3"/>
    <w:bookmarkEnd w:id="24"/>
    <w:bookmarkEnd w:id="0"/>
    <w:bookmarkEnd w:id="1"/>
    <w:bookmarkEnd w:id="2"/>
    <w:sectPr w:rsidR="00F367A2" w:rsidRPr="00232E07" w:rsidSect="000A78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F367A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F367A2" w:rsidP="000A78C7">
    <w:pPr>
      <w:pStyle w:val="aa"/>
    </w:pPr>
    <w:bookmarkStart w:id="30" w:name="_Hlk62336413"/>
    <w:bookmarkStart w:id="31" w:name="_Hlk62336414"/>
    <w:bookmarkStart w:id="32" w:name="_Hlk62336853"/>
    <w:bookmarkStart w:id="33" w:name="_Hlk62336854"/>
    <w:bookmarkStart w:id="34" w:name="_Hlk62338166"/>
    <w:bookmarkStart w:id="35" w:name="_Hlk62338167"/>
    <w:bookmarkStart w:id="36" w:name="_Hlk62338551"/>
    <w:bookmarkStart w:id="37" w:name="_Hlk62338552"/>
    <w:bookmarkStart w:id="38" w:name="_Hlk62338581"/>
    <w:bookmarkStart w:id="39" w:name="_Hlk62338582"/>
    <w:bookmarkStart w:id="40" w:name="_Hlk62338687"/>
    <w:bookmarkStart w:id="41" w:name="_Hlk62338688"/>
    <w:bookmarkStart w:id="42" w:name="_Hlk62338693"/>
    <w:bookmarkStart w:id="43" w:name="_Hlk62338694"/>
    <w:bookmarkStart w:id="44" w:name="_Hlk62338700"/>
    <w:bookmarkStart w:id="45" w:name="_Hlk62338701"/>
    <w:bookmarkStart w:id="46" w:name="_Hlk62338706"/>
    <w:bookmarkStart w:id="47" w:name="_Hlk62338707"/>
    <w:bookmarkStart w:id="48" w:name="_Hlk62344989"/>
    <w:bookmarkStart w:id="49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F367A2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F367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F367A2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25" w:name="_Hlk62344956"/>
    <w:bookmarkStart w:id="26" w:name="_Hlk62344957"/>
    <w:bookmarkStart w:id="27" w:name="_Hlk62345747"/>
    <w:bookmarkStart w:id="28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39ADBD74" wp14:editId="5949E50E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29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F367A2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2E522BB" wp14:editId="2B720ED7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F367A2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2E522BB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F367A2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F367A2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F367A2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F367A2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F367A2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F367A2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29"/>
  <w:p w:rsidR="00461537" w:rsidRPr="00637798" w:rsidRDefault="00F367A2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25"/>
    <w:bookmarkEnd w:id="26"/>
    <w:bookmarkEnd w:id="27"/>
    <w:bookmarkEnd w:id="2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F367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D87829"/>
    <w:multiLevelType w:val="hybridMultilevel"/>
    <w:tmpl w:val="43C07D12"/>
    <w:lvl w:ilvl="0" w:tplc="5C5831CC">
      <w:start w:val="1"/>
      <w:numFmt w:val="lowerLetter"/>
      <w:lvlRestart w:val="0"/>
      <w:lvlText w:val="%1."/>
      <w:lvlJc w:val="left"/>
      <w:pPr>
        <w:tabs>
          <w:tab w:val="num" w:pos="646"/>
        </w:tabs>
        <w:ind w:left="646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6"/>
        </w:tabs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6"/>
        </w:tabs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6"/>
        </w:tabs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6"/>
        </w:tabs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6"/>
        </w:tabs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6"/>
        </w:tabs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6"/>
        </w:tabs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6"/>
        </w:tabs>
        <w:ind w:left="6406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5"/>
  </w:num>
  <w:num w:numId="6">
    <w:abstractNumId w:val="1"/>
  </w:num>
  <w:num w:numId="7">
    <w:abstractNumId w:val="4"/>
  </w:num>
  <w:num w:numId="8">
    <w:abstractNumId w:val="14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0"/>
  </w:num>
  <w:num w:numId="14">
    <w:abstractNumId w:val="11"/>
  </w:num>
  <w:num w:numId="15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A2"/>
    <w:rsid w:val="002B2C1B"/>
    <w:rsid w:val="006C0B77"/>
    <w:rsid w:val="008242FF"/>
    <w:rsid w:val="00870751"/>
    <w:rsid w:val="00922C48"/>
    <w:rsid w:val="00B915B7"/>
    <w:rsid w:val="00EA59DF"/>
    <w:rsid w:val="00EE4070"/>
    <w:rsid w:val="00F12C76"/>
    <w:rsid w:val="00F367A2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B2A08-F819-4F67-ABDC-60E2D492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367A2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F367A2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F367A2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F367A2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F367A2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F367A2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F367A2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F367A2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F367A2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F367A2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F367A2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F367A2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F367A2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F367A2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F367A2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F367A2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F367A2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F367A2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F36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F367A2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F367A2"/>
    <w:pPr>
      <w:numPr>
        <w:numId w:val="11"/>
      </w:numPr>
    </w:pPr>
  </w:style>
  <w:style w:type="paragraph" w:styleId="a6">
    <w:name w:val="Block Text"/>
    <w:basedOn w:val="a0"/>
    <w:rsid w:val="00F367A2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F367A2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F367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F367A2"/>
    <w:rPr>
      <w:rFonts w:ascii="Calibri" w:eastAsia="Times New Roman" w:hAnsi="Calibri" w:cs="Calibri"/>
      <w:lang w:val="en-US"/>
    </w:rPr>
  </w:style>
  <w:style w:type="character" w:styleId="a9">
    <w:name w:val="page number"/>
    <w:rsid w:val="00F367A2"/>
    <w:rPr>
      <w:rFonts w:cs="Times New Roman"/>
    </w:rPr>
  </w:style>
  <w:style w:type="paragraph" w:styleId="aa">
    <w:name w:val="footer"/>
    <w:basedOn w:val="a0"/>
    <w:link w:val="ab"/>
    <w:rsid w:val="00F367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F367A2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F367A2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F367A2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F3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F367A2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F367A2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F367A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F367A2"/>
    <w:rPr>
      <w:sz w:val="20"/>
      <w:szCs w:val="20"/>
    </w:rPr>
  </w:style>
  <w:style w:type="character" w:styleId="af">
    <w:name w:val="Hyperlink"/>
    <w:uiPriority w:val="99"/>
    <w:rsid w:val="00F367A2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F367A2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F367A2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F367A2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F367A2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F367A2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F367A2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F367A2"/>
    <w:pPr>
      <w:jc w:val="left"/>
    </w:pPr>
  </w:style>
  <w:style w:type="paragraph" w:customStyle="1" w:styleId="af6">
    <w:name w:val="ТаблицаЗадачника"/>
    <w:basedOn w:val="a0"/>
    <w:autoRedefine/>
    <w:rsid w:val="00F367A2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F367A2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F367A2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F367A2"/>
    <w:rPr>
      <w:rFonts w:cs="Times New Roman"/>
      <w:b/>
      <w:bCs/>
      <w:spacing w:val="0"/>
    </w:rPr>
  </w:style>
  <w:style w:type="character" w:styleId="afa">
    <w:name w:val="Emphasis"/>
    <w:qFormat/>
    <w:rsid w:val="00F367A2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F367A2"/>
  </w:style>
  <w:style w:type="character" w:customStyle="1" w:styleId="NoSpacingChar">
    <w:name w:val="No Spacing Char"/>
    <w:link w:val="12"/>
    <w:locked/>
    <w:rsid w:val="00F367A2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F367A2"/>
    <w:pPr>
      <w:ind w:left="720"/>
    </w:pPr>
  </w:style>
  <w:style w:type="paragraph" w:customStyle="1" w:styleId="21">
    <w:name w:val="Цитата 21"/>
    <w:basedOn w:val="a0"/>
    <w:next w:val="a0"/>
    <w:link w:val="QuoteChar"/>
    <w:rsid w:val="00F367A2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F367A2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F367A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F367A2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F367A2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F367A2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F367A2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F367A2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F367A2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F367A2"/>
    <w:pPr>
      <w:outlineLvl w:val="9"/>
    </w:pPr>
  </w:style>
  <w:style w:type="numbering" w:customStyle="1" w:styleId="38">
    <w:name w:val="Стиль нумерованный полужирный38"/>
    <w:rsid w:val="00F367A2"/>
    <w:pPr>
      <w:numPr>
        <w:numId w:val="6"/>
      </w:numPr>
    </w:pPr>
  </w:style>
  <w:style w:type="numbering" w:customStyle="1" w:styleId="124">
    <w:name w:val="Стиль нумерованный полужирный124"/>
    <w:rsid w:val="00F367A2"/>
    <w:pPr>
      <w:numPr>
        <w:numId w:val="9"/>
      </w:numPr>
    </w:pPr>
  </w:style>
  <w:style w:type="numbering" w:customStyle="1" w:styleId="66">
    <w:name w:val="Стиль нумерованный полужирный66"/>
    <w:rsid w:val="00F367A2"/>
    <w:pPr>
      <w:numPr>
        <w:numId w:val="7"/>
      </w:numPr>
    </w:pPr>
  </w:style>
  <w:style w:type="numbering" w:customStyle="1" w:styleId="54">
    <w:name w:val="Стиль нумерованный полужирный54"/>
    <w:rsid w:val="00F367A2"/>
    <w:pPr>
      <w:numPr>
        <w:numId w:val="4"/>
      </w:numPr>
    </w:pPr>
  </w:style>
  <w:style w:type="numbering" w:customStyle="1" w:styleId="246">
    <w:name w:val="Стиль нумерованный полужирный246"/>
    <w:rsid w:val="00F367A2"/>
    <w:pPr>
      <w:numPr>
        <w:numId w:val="2"/>
      </w:numPr>
    </w:pPr>
  </w:style>
  <w:style w:type="numbering" w:customStyle="1" w:styleId="146">
    <w:name w:val="Стиль нумерованный полужирный146"/>
    <w:rsid w:val="00F367A2"/>
    <w:pPr>
      <w:numPr>
        <w:numId w:val="1"/>
      </w:numPr>
    </w:pPr>
  </w:style>
  <w:style w:type="numbering" w:customStyle="1" w:styleId="44">
    <w:name w:val="Стиль нумерованный полужирный44"/>
    <w:rsid w:val="00F367A2"/>
    <w:pPr>
      <w:numPr>
        <w:numId w:val="3"/>
      </w:numPr>
    </w:pPr>
  </w:style>
  <w:style w:type="numbering" w:customStyle="1" w:styleId="225">
    <w:name w:val="Стиль нумерованный полужирный225"/>
    <w:rsid w:val="00F367A2"/>
    <w:pPr>
      <w:numPr>
        <w:numId w:val="10"/>
      </w:numPr>
    </w:pPr>
  </w:style>
  <w:style w:type="numbering" w:customStyle="1" w:styleId="76">
    <w:name w:val="Стиль нумерованный полужирный76"/>
    <w:rsid w:val="00F367A2"/>
    <w:pPr>
      <w:numPr>
        <w:numId w:val="8"/>
      </w:numPr>
    </w:pPr>
  </w:style>
  <w:style w:type="numbering" w:customStyle="1" w:styleId="74">
    <w:name w:val="Стиль нумерованный полужирный74"/>
    <w:rsid w:val="00F367A2"/>
    <w:pPr>
      <w:numPr>
        <w:numId w:val="5"/>
      </w:numPr>
    </w:pPr>
  </w:style>
  <w:style w:type="paragraph" w:customStyle="1" w:styleId="1b">
    <w:name w:val="Обычный1"/>
    <w:rsid w:val="00F367A2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F367A2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F367A2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F367A2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F367A2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F367A2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F367A2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F367A2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F367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F367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F367A2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F367A2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F367A2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F367A2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F367A2"/>
    <w:pPr>
      <w:spacing w:after="100"/>
      <w:ind w:left="440"/>
    </w:pPr>
  </w:style>
  <w:style w:type="paragraph" w:styleId="22">
    <w:name w:val="List 2"/>
    <w:basedOn w:val="a0"/>
    <w:rsid w:val="00F367A2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F367A2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F367A2"/>
    <w:pPr>
      <w:numPr>
        <w:numId w:val="12"/>
      </w:numPr>
    </w:pPr>
  </w:style>
  <w:style w:type="paragraph" w:styleId="a">
    <w:name w:val="List Bullet"/>
    <w:basedOn w:val="a0"/>
    <w:semiHidden/>
    <w:unhideWhenUsed/>
    <w:rsid w:val="00F367A2"/>
    <w:pPr>
      <w:numPr>
        <w:numId w:val="13"/>
      </w:numPr>
      <w:contextualSpacing/>
    </w:pPr>
  </w:style>
  <w:style w:type="character" w:styleId="aff4">
    <w:name w:val="Placeholder Text"/>
    <w:basedOn w:val="a1"/>
    <w:uiPriority w:val="99"/>
    <w:semiHidden/>
    <w:rsid w:val="00F367A2"/>
    <w:rPr>
      <w:color w:val="808080"/>
    </w:rPr>
  </w:style>
  <w:style w:type="paragraph" w:styleId="33">
    <w:name w:val="Body Text Indent 3"/>
    <w:basedOn w:val="a0"/>
    <w:link w:val="34"/>
    <w:rsid w:val="00F367A2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F367A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F367A2"/>
    <w:pPr>
      <w:numPr>
        <w:numId w:val="14"/>
      </w:numPr>
    </w:pPr>
  </w:style>
  <w:style w:type="paragraph" w:customStyle="1" w:styleId="Normal12">
    <w:name w:val="Normal12"/>
    <w:rsid w:val="00F367A2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s://d.docs.live.net/977c57b7682351b1/A/&#1050;&#1085;&#1080;&#1075;&#1080;/01%20&#1052;&#1077;&#1090;&#1086;&#1076;&#1099;%20&#1086;&#1087;&#1090;&#1080;&#1084;&#1080;&#1079;&#1072;&#1094;&#1080;&#1080;%20&#1091;&#1087;&#1088;&#1072;&#1074;&#1083;&#1077;&#1085;&#1080;&#1103;%20&#1080;%20&#1087;&#1088;&#1080;&#1085;&#1103;&#1090;&#1080;&#1103;%20&#1088;&#1077;&#1096;&#1077;&#1085;&#1080;&#1081;/&#1063;&#1072;&#1089;&#1090;&#1100;%201/&#1060;&#1077;&#1088;&#1084;&#1072;%20&#1041;&#1077;&#1088;&#1088;&#1080;&#1084;&#1086;&#1088;&#1072;.xls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2021-01-24T13:27:00Z</dcterms:created>
  <dcterms:modified xsi:type="dcterms:W3CDTF">2021-01-24T13:27:00Z</dcterms:modified>
</cp:coreProperties>
</file>