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46F" w:rsidRPr="00232E07" w:rsidRDefault="00C6246F" w:rsidP="00C6246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41"/>
      <w:bookmarkStart w:id="4" w:name="_Toc529690349"/>
      <w:bookmarkStart w:id="5" w:name="_Toc532974357"/>
      <w:bookmarkStart w:id="6" w:name="_Toc532974967"/>
      <w:bookmarkStart w:id="7" w:name="_Toc23068499"/>
      <w:bookmarkStart w:id="8" w:name="_Toc529690134"/>
      <w:bookmarkStart w:id="9" w:name="_Toc529690342"/>
      <w:bookmarkStart w:id="10" w:name="_Toc62354324"/>
      <w:bookmarkStart w:id="11" w:name="_Hlk27146946"/>
      <w:bookmarkStart w:id="12" w:name="_Hlk496270977"/>
      <w:r>
        <w:rPr>
          <w:noProof/>
          <w:lang w:val="ru-RU"/>
        </w:rPr>
        <w:t>Вариант 13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Аренда с ежемесячными выплатами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***)</w:t>
      </w:r>
      <w:bookmarkEnd w:id="10"/>
    </w:p>
    <w:p w:rsidR="00C6246F" w:rsidRPr="00232E07" w:rsidRDefault="00C6246F" w:rsidP="00C6246F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Компания должна арендовать складское пространство на следующие 6 месяцев. Известно, какие площади будут требоваться в каждом из этих месяцев. Однако, так как эти пространственные требования весьма различны, неясно, арендовать ли максимальную площадь на 6 месяцев, или каждый месяц то что требуется в данном месяце или попытаться составить оптимальный план аренды на следующие 6 месяцев и заключать договоры по мере необходимости на один или несколько месяцев в соответствии с планом.</w:t>
      </w:r>
    </w:p>
    <w:p w:rsidR="00C6246F" w:rsidRPr="00232E07" w:rsidRDefault="00C6246F" w:rsidP="00C6246F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Требующиеся площади: 40 тыс.м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, 30, 50, 15, 45 и 20 тыс.м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 xml:space="preserve">   в январе, феврале, …, июне месяце соответственно. Стоимость аренды 1 м</w:t>
      </w:r>
      <w:r w:rsidRPr="00232E07">
        <w:rPr>
          <w:noProof/>
          <w:vertAlign w:val="superscript"/>
          <w:lang w:val="ru-RU"/>
        </w:rPr>
        <w:t xml:space="preserve">2 </w:t>
      </w:r>
      <w:r w:rsidRPr="00232E07">
        <w:rPr>
          <w:noProof/>
          <w:lang w:val="ru-RU"/>
        </w:rPr>
        <w:t>в месяц при заключении договора  на 1, 2, 3, 4, 5 и 6 месяцев:</w:t>
      </w:r>
    </w:p>
    <w:p w:rsidR="00C6246F" w:rsidRPr="00232E07" w:rsidRDefault="00C6246F" w:rsidP="00C6246F">
      <w:pPr>
        <w:rPr>
          <w:noProof/>
          <w:lang w:val="ru-RU"/>
        </w:rPr>
      </w:pPr>
      <w:r w:rsidRPr="00232E07">
        <w:rPr>
          <w:noProof/>
          <w:lang w:val="ru-RU"/>
        </w:rPr>
        <w:t>7.0; 6.4; 6.2; 5.9; 5.5 и 5.2  $ соответственно, оплата вперед за весь срок в пределах 6 мес.</w:t>
      </w:r>
    </w:p>
    <w:p w:rsidR="00C6246F" w:rsidRPr="00232E07" w:rsidRDefault="00C6246F" w:rsidP="00C6246F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Учтите, что в арендная плата не должна превышать $300 тыс. в месяц. Складские площади  можно снимать только целыми боксами по 1000 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.</w:t>
      </w:r>
    </w:p>
    <w:p w:rsidR="00C6246F" w:rsidRPr="00232E07" w:rsidRDefault="00C6246F" w:rsidP="00C6246F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аренды, минимизирующий затраты.</w:t>
      </w:r>
    </w:p>
    <w:p w:rsidR="00C6246F" w:rsidRPr="00232E07" w:rsidRDefault="00C6246F" w:rsidP="00C6246F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Сравните различные варианты аренды.</w:t>
      </w:r>
    </w:p>
    <w:p w:rsidR="00C6246F" w:rsidRPr="00232E07" w:rsidRDefault="00C6246F" w:rsidP="00C6246F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Представьте, что никаких финансовых ограничений нет, сколько денег можно было бы сэкономить на соответствующем этому случаю плане аренды?</w:t>
      </w:r>
    </w:p>
    <w:p w:rsidR="00C6246F" w:rsidRDefault="00C6246F" w:rsidP="00C6246F">
      <w:pPr>
        <w:rPr>
          <w:noProof/>
          <w:lang w:val="ru-RU"/>
        </w:rPr>
      </w:pPr>
      <w:bookmarkStart w:id="13" w:name="_Toc529690146"/>
      <w:bookmarkStart w:id="14" w:name="_Toc529690354"/>
      <w:bookmarkStart w:id="15" w:name="_Toc532974358"/>
      <w:bookmarkStart w:id="16" w:name="_Toc532974968"/>
      <w:bookmarkStart w:id="17" w:name="_Toc23068500"/>
    </w:p>
    <w:p w:rsidR="00C6246F" w:rsidRPr="00232E07" w:rsidRDefault="00C6246F" w:rsidP="00C6246F">
      <w:pPr>
        <w:rPr>
          <w:noProof/>
          <w:lang w:val="ru-RU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8"/>
    <w:bookmarkEnd w:id="9"/>
    <w:bookmarkEnd w:id="0"/>
    <w:bookmarkEnd w:id="1"/>
    <w:bookmarkEnd w:id="2"/>
    <w:sectPr w:rsidR="00C6246F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624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6246F" w:rsidP="000A78C7">
    <w:pPr>
      <w:pStyle w:val="aa"/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6246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624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6246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32E9B69" wp14:editId="4E0CDC2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6246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66387A" wp14:editId="129193A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6246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66387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6246F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6246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6246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6246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6246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6246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2"/>
  <w:p w:rsidR="00461537" w:rsidRPr="00637798" w:rsidRDefault="00C6246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62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6F"/>
    <w:rsid w:val="002B2C1B"/>
    <w:rsid w:val="006C0B77"/>
    <w:rsid w:val="008242FF"/>
    <w:rsid w:val="00870751"/>
    <w:rsid w:val="00922C48"/>
    <w:rsid w:val="00B915B7"/>
    <w:rsid w:val="00C6246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D2F3-D047-4F5C-AEB7-EDD1A9C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246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6246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6246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6246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6246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6246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6246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6246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6246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6246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6246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6246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6246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6246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6246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6246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6246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6246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62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6246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6246F"/>
    <w:pPr>
      <w:numPr>
        <w:numId w:val="11"/>
      </w:numPr>
    </w:pPr>
  </w:style>
  <w:style w:type="paragraph" w:styleId="a6">
    <w:name w:val="Block Text"/>
    <w:basedOn w:val="a0"/>
    <w:rsid w:val="00C6246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6246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6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6246F"/>
    <w:rPr>
      <w:rFonts w:ascii="Calibri" w:eastAsia="Times New Roman" w:hAnsi="Calibri" w:cs="Calibri"/>
      <w:lang w:val="en-US"/>
    </w:rPr>
  </w:style>
  <w:style w:type="character" w:styleId="a9">
    <w:name w:val="page number"/>
    <w:rsid w:val="00C6246F"/>
    <w:rPr>
      <w:rFonts w:cs="Times New Roman"/>
    </w:rPr>
  </w:style>
  <w:style w:type="paragraph" w:styleId="aa">
    <w:name w:val="footer"/>
    <w:basedOn w:val="a0"/>
    <w:link w:val="ab"/>
    <w:rsid w:val="00C624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6246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6246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6246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62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6246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6246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624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6246F"/>
    <w:rPr>
      <w:sz w:val="20"/>
      <w:szCs w:val="20"/>
    </w:rPr>
  </w:style>
  <w:style w:type="character" w:styleId="af">
    <w:name w:val="Hyperlink"/>
    <w:uiPriority w:val="99"/>
    <w:rsid w:val="00C6246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6246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6246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6246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6246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624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6246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6246F"/>
    <w:pPr>
      <w:jc w:val="left"/>
    </w:pPr>
  </w:style>
  <w:style w:type="paragraph" w:customStyle="1" w:styleId="af6">
    <w:name w:val="ТаблицаЗадачника"/>
    <w:basedOn w:val="a0"/>
    <w:autoRedefine/>
    <w:rsid w:val="00C6246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624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6246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6246F"/>
    <w:rPr>
      <w:rFonts w:cs="Times New Roman"/>
      <w:b/>
      <w:bCs/>
      <w:spacing w:val="0"/>
    </w:rPr>
  </w:style>
  <w:style w:type="character" w:styleId="afa">
    <w:name w:val="Emphasis"/>
    <w:qFormat/>
    <w:rsid w:val="00C6246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6246F"/>
  </w:style>
  <w:style w:type="character" w:customStyle="1" w:styleId="NoSpacingChar">
    <w:name w:val="No Spacing Char"/>
    <w:link w:val="12"/>
    <w:locked/>
    <w:rsid w:val="00C6246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6246F"/>
    <w:pPr>
      <w:ind w:left="720"/>
    </w:pPr>
  </w:style>
  <w:style w:type="paragraph" w:customStyle="1" w:styleId="21">
    <w:name w:val="Цитата 21"/>
    <w:basedOn w:val="a0"/>
    <w:next w:val="a0"/>
    <w:link w:val="QuoteChar"/>
    <w:rsid w:val="00C6246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6246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624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6246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6246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6246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6246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6246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6246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6246F"/>
    <w:pPr>
      <w:outlineLvl w:val="9"/>
    </w:pPr>
  </w:style>
  <w:style w:type="numbering" w:customStyle="1" w:styleId="38">
    <w:name w:val="Стиль нумерованный полужирный38"/>
    <w:rsid w:val="00C6246F"/>
    <w:pPr>
      <w:numPr>
        <w:numId w:val="6"/>
      </w:numPr>
    </w:pPr>
  </w:style>
  <w:style w:type="numbering" w:customStyle="1" w:styleId="124">
    <w:name w:val="Стиль нумерованный полужирный124"/>
    <w:rsid w:val="00C6246F"/>
    <w:pPr>
      <w:numPr>
        <w:numId w:val="9"/>
      </w:numPr>
    </w:pPr>
  </w:style>
  <w:style w:type="numbering" w:customStyle="1" w:styleId="66">
    <w:name w:val="Стиль нумерованный полужирный66"/>
    <w:rsid w:val="00C6246F"/>
    <w:pPr>
      <w:numPr>
        <w:numId w:val="7"/>
      </w:numPr>
    </w:pPr>
  </w:style>
  <w:style w:type="numbering" w:customStyle="1" w:styleId="54">
    <w:name w:val="Стиль нумерованный полужирный54"/>
    <w:rsid w:val="00C6246F"/>
    <w:pPr>
      <w:numPr>
        <w:numId w:val="4"/>
      </w:numPr>
    </w:pPr>
  </w:style>
  <w:style w:type="numbering" w:customStyle="1" w:styleId="246">
    <w:name w:val="Стиль нумерованный полужирный246"/>
    <w:rsid w:val="00C6246F"/>
    <w:pPr>
      <w:numPr>
        <w:numId w:val="2"/>
      </w:numPr>
    </w:pPr>
  </w:style>
  <w:style w:type="numbering" w:customStyle="1" w:styleId="146">
    <w:name w:val="Стиль нумерованный полужирный146"/>
    <w:rsid w:val="00C6246F"/>
    <w:pPr>
      <w:numPr>
        <w:numId w:val="1"/>
      </w:numPr>
    </w:pPr>
  </w:style>
  <w:style w:type="numbering" w:customStyle="1" w:styleId="44">
    <w:name w:val="Стиль нумерованный полужирный44"/>
    <w:rsid w:val="00C6246F"/>
    <w:pPr>
      <w:numPr>
        <w:numId w:val="3"/>
      </w:numPr>
    </w:pPr>
  </w:style>
  <w:style w:type="numbering" w:customStyle="1" w:styleId="225">
    <w:name w:val="Стиль нумерованный полужирный225"/>
    <w:rsid w:val="00C6246F"/>
    <w:pPr>
      <w:numPr>
        <w:numId w:val="10"/>
      </w:numPr>
    </w:pPr>
  </w:style>
  <w:style w:type="numbering" w:customStyle="1" w:styleId="76">
    <w:name w:val="Стиль нумерованный полужирный76"/>
    <w:rsid w:val="00C6246F"/>
    <w:pPr>
      <w:numPr>
        <w:numId w:val="8"/>
      </w:numPr>
    </w:pPr>
  </w:style>
  <w:style w:type="numbering" w:customStyle="1" w:styleId="74">
    <w:name w:val="Стиль нумерованный полужирный74"/>
    <w:rsid w:val="00C6246F"/>
    <w:pPr>
      <w:numPr>
        <w:numId w:val="5"/>
      </w:numPr>
    </w:pPr>
  </w:style>
  <w:style w:type="paragraph" w:customStyle="1" w:styleId="1b">
    <w:name w:val="Обычный1"/>
    <w:rsid w:val="00C6246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6246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6246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6246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6246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6246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6246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6246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62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62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6246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6246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6246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6246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6246F"/>
    <w:pPr>
      <w:spacing w:after="100"/>
      <w:ind w:left="440"/>
    </w:pPr>
  </w:style>
  <w:style w:type="paragraph" w:styleId="22">
    <w:name w:val="List 2"/>
    <w:basedOn w:val="a0"/>
    <w:rsid w:val="00C6246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6246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6246F"/>
    <w:pPr>
      <w:numPr>
        <w:numId w:val="13"/>
      </w:numPr>
    </w:pPr>
  </w:style>
  <w:style w:type="paragraph" w:styleId="a">
    <w:name w:val="List Bullet"/>
    <w:basedOn w:val="a0"/>
    <w:semiHidden/>
    <w:unhideWhenUsed/>
    <w:rsid w:val="00C6246F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6246F"/>
    <w:rPr>
      <w:color w:val="808080"/>
    </w:rPr>
  </w:style>
  <w:style w:type="paragraph" w:styleId="33">
    <w:name w:val="Body Text Indent 3"/>
    <w:basedOn w:val="a0"/>
    <w:link w:val="34"/>
    <w:rsid w:val="00C6246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6246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6246F"/>
    <w:pPr>
      <w:numPr>
        <w:numId w:val="15"/>
      </w:numPr>
    </w:pPr>
  </w:style>
  <w:style w:type="paragraph" w:customStyle="1" w:styleId="Normal12">
    <w:name w:val="Normal12"/>
    <w:rsid w:val="00C6246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