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F3DC7" w14:textId="77777777" w:rsidR="001C7715" w:rsidRPr="0042585F" w:rsidRDefault="001C7715" w:rsidP="001C7715">
      <w:pPr>
        <w:pStyle w:val="vse"/>
        <w:rPr>
          <w:lang w:val="ru-RU"/>
        </w:rPr>
      </w:pPr>
      <w:bookmarkStart w:id="0" w:name="_Hlk82969973"/>
      <w:bookmarkStart w:id="1" w:name="_Hlk496271136"/>
      <w:bookmarkStart w:id="2" w:name="_Hlk40385388"/>
      <w:bookmarkStart w:id="3" w:name="_Toc40391858"/>
      <w:bookmarkStart w:id="4" w:name="_Toc82968181"/>
      <w:bookmarkStart w:id="5" w:name="_Hlk40392411"/>
      <w:r>
        <w:rPr>
          <w:lang w:val="ru-RU"/>
        </w:rPr>
        <w:t>Вариант 35</w:t>
      </w:r>
      <w:r>
        <w:rPr>
          <w:lang w:val="ru-RU"/>
        </w:rPr>
        <w:t>:</w:t>
      </w:r>
      <w:r w:rsidRPr="00232E07">
        <w:fldChar w:fldCharType="begin"/>
      </w:r>
      <w:r w:rsidRPr="0042585F">
        <w:rPr>
          <w:lang w:val="ru-RU"/>
        </w:rPr>
        <w:instrText xml:space="preserve"> </w:instrText>
      </w:r>
      <w:r w:rsidRPr="00232E07">
        <w:instrText>AUTONUM</w:instrText>
      </w:r>
      <w:r w:rsidRPr="0042585F">
        <w:rPr>
          <w:lang w:val="ru-RU"/>
        </w:rPr>
        <w:instrText xml:space="preserve">  </w:instrText>
      </w:r>
      <w:r w:rsidRPr="00232E07">
        <w:fldChar w:fldCharType="end"/>
      </w:r>
      <w:bookmarkEnd w:id="3"/>
      <w:bookmarkEnd w:id="4"/>
      <w:r w:rsidRPr="0042585F">
        <w:rPr>
          <w:lang w:val="ru-RU"/>
        </w:rPr>
        <w:tab/>
        <w:t xml:space="preserve"> </w:t>
      </w:r>
    </w:p>
    <w:p w14:paraId="0671CE2B" w14:textId="77777777" w:rsidR="001C7715" w:rsidRPr="00C5449B" w:rsidRDefault="001C7715" w:rsidP="001C7715">
      <w:pPr>
        <w:widowControl w:val="0"/>
        <w:spacing w:line="240" w:lineRule="atLeast"/>
        <w:ind w:left="14" w:right="82"/>
        <w:rPr>
          <w:sz w:val="20"/>
          <w:lang w:val="ru-RU"/>
        </w:rPr>
      </w:pPr>
    </w:p>
    <w:p w14:paraId="56FEF70D" w14:textId="77777777" w:rsidR="001C7715" w:rsidRPr="00C5449B" w:rsidRDefault="001C7715" w:rsidP="001C7715">
      <w:pPr>
        <w:widowControl w:val="0"/>
        <w:spacing w:line="240" w:lineRule="atLeast"/>
        <w:ind w:left="14" w:right="82"/>
        <w:rPr>
          <w:sz w:val="20"/>
          <w:lang w:val="ru-RU"/>
        </w:rPr>
      </w:pPr>
      <w:r w:rsidRPr="00C5449B">
        <w:rPr>
          <w:sz w:val="20"/>
          <w:lang w:val="ru-RU"/>
        </w:rPr>
        <w:t xml:space="preserve">«Пицца-Хат» получает специи для своих продуктов из Италии. Представитель  поставщика заезжает в заведение раз в четыре недели взять заказ. Доставка товара занимает 3 недели после подачи заявки. «Пица-Хат» использует в среднем 150 кг красного перца каждую неделю со стандартным отклонением 30 кг. Заведение имеет давние традиции и не может допустить риск возникновения дефицита важнейшего сырья для ведущего продукта – «пиццы – пеперони» более 0,5%. </w:t>
      </w:r>
    </w:p>
    <w:p w14:paraId="0E5886BE" w14:textId="77777777" w:rsidR="001C7715" w:rsidRPr="00C5449B" w:rsidRDefault="001C7715" w:rsidP="001C7715">
      <w:pPr>
        <w:numPr>
          <w:ilvl w:val="0"/>
          <w:numId w:val="15"/>
        </w:numPr>
        <w:jc w:val="left"/>
        <w:rPr>
          <w:sz w:val="20"/>
          <w:lang w:val="ru-RU"/>
        </w:rPr>
      </w:pPr>
      <w:r w:rsidRPr="00C5449B">
        <w:rPr>
          <w:sz w:val="20"/>
          <w:lang w:val="ru-RU"/>
        </w:rPr>
        <w:t>Допустим, что представитель поставщика как раз входит в дверь заведения. Какое количество красного перца заказать, если проведенная только что инвентаризации показала 500 кг. перца на складе.</w:t>
      </w:r>
    </w:p>
    <w:p w14:paraId="7535D267" w14:textId="77777777" w:rsidR="001C7715" w:rsidRDefault="001C7715" w:rsidP="001C7715">
      <w:pPr>
        <w:rPr>
          <w:noProof/>
          <w:lang w:val="ru-RU"/>
        </w:rPr>
      </w:pPr>
    </w:p>
    <w:p w14:paraId="2CD5C024" w14:textId="77777777" w:rsidR="001C7715" w:rsidRPr="00232E07" w:rsidRDefault="001C7715" w:rsidP="001C7715">
      <w:pPr>
        <w:rPr>
          <w:noProof/>
          <w:lang w:val="ru-RU"/>
        </w:rPr>
      </w:pPr>
    </w:p>
    <w:bookmarkEnd w:id="5"/>
    <w:bookmarkEnd w:id="1"/>
    <w:bookmarkEnd w:id="2"/>
    <w:bookmarkEnd w:id="0"/>
    <w:sectPr w:rsidR="001C7715" w:rsidRPr="00232E07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1B840" w14:textId="77777777" w:rsidR="00C52AEE" w:rsidRPr="003135E1" w:rsidRDefault="001C7715" w:rsidP="000A78C7">
    <w:pPr>
      <w:pStyle w:val="aa"/>
      <w:rPr>
        <w:lang w:val="ru-RU"/>
      </w:rPr>
    </w:pPr>
    <w:bookmarkStart w:id="11" w:name="_Hlk62336413"/>
    <w:bookmarkStart w:id="12" w:name="_Hlk62336414"/>
    <w:bookmarkStart w:id="13" w:name="_Hlk62336853"/>
    <w:bookmarkStart w:id="14" w:name="_Hlk62336854"/>
    <w:bookmarkStart w:id="15" w:name="_Hlk62338166"/>
    <w:bookmarkStart w:id="16" w:name="_Hlk62338167"/>
    <w:bookmarkStart w:id="17" w:name="_Hlk62338551"/>
    <w:bookmarkStart w:id="18" w:name="_Hlk62338552"/>
    <w:bookmarkStart w:id="19" w:name="_Hlk62338581"/>
    <w:bookmarkStart w:id="20" w:name="_Hlk62338582"/>
    <w:bookmarkStart w:id="21" w:name="_Hlk62338687"/>
    <w:bookmarkStart w:id="22" w:name="_Hlk62338688"/>
    <w:bookmarkStart w:id="23" w:name="_Hlk62338693"/>
    <w:bookmarkStart w:id="24" w:name="_Hlk62338694"/>
    <w:bookmarkStart w:id="25" w:name="_Hlk62338700"/>
    <w:bookmarkStart w:id="26" w:name="_Hlk62338701"/>
    <w:bookmarkStart w:id="27" w:name="_Hlk62338706"/>
    <w:bookmarkStart w:id="28" w:name="_Hlk62338707"/>
    <w:bookmarkStart w:id="29" w:name="_Hlk62344989"/>
    <w:bookmarkStart w:id="30" w:name="_Hlk62344990"/>
    <w:r>
      <w:rPr>
        <w:b/>
        <w:i/>
        <w:color w:val="808080"/>
        <w:sz w:val="18"/>
        <w:szCs w:val="16"/>
        <w:lang w:val="ru-RU"/>
      </w:rPr>
      <w:t>Тема:</w:t>
    </w:r>
    <w:r>
      <w:rPr>
        <w:b/>
        <w:i/>
        <w:color w:val="808080"/>
        <w:sz w:val="18"/>
        <w:szCs w:val="16"/>
        <w:lang w:val="ru-RU"/>
      </w:rPr>
      <w:t xml:space="preserve"> Линейная оптимизация.</w:t>
    </w:r>
    <w:r w:rsidRPr="00191FA4">
      <w:rPr>
        <w:b/>
        <w:i/>
        <w:color w:val="808080"/>
        <w:sz w:val="18"/>
        <w:szCs w:val="16"/>
        <w:lang w:val="ru-RU"/>
      </w:rPr>
      <w:t xml:space="preserve">   Варюхин С.Е.     </w:t>
    </w:r>
    <w:r w:rsidRPr="003135E1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3135E1">
      <w:rPr>
        <w:b/>
        <w:i/>
        <w:color w:val="808080"/>
        <w:sz w:val="18"/>
        <w:szCs w:val="16"/>
        <w:lang w:val="ru-RU"/>
      </w:rPr>
      <w:t xml:space="preserve"> г</w:t>
    </w:r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bookmarkEnd w:id="28"/>
    <w:bookmarkEnd w:id="29"/>
    <w:bookmarkEnd w:id="30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id="6" w:name="_Hlk62336391" w:displacedByCustomXml="next"/>
  <w:bookmarkStart w:id="7" w:name="_Hlk62345748" w:displacedByCustomXml="next"/>
  <w:bookmarkStart w:id="8" w:name="_Hlk62345747" w:displacedByCustomXml="next"/>
  <w:bookmarkStart w:id="9" w:name="_Hlk62344957" w:displacedByCustomXml="next"/>
  <w:bookmarkStart w:id="10" w:name="_Hlk62344956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14:paraId="5863C1BD" w14:textId="77777777" w:rsidR="003135E1" w:rsidRPr="003135E1" w:rsidRDefault="001C7715" w:rsidP="003135E1">
        <w:pPr>
          <w:ind w:left="2835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</w:rPr>
          <w:drawing>
            <wp:anchor distT="0" distB="0" distL="360045" distR="114300" simplePos="0" relativeHeight="251660288" behindDoc="0" locked="0" layoutInCell="1" allowOverlap="1" wp14:anchorId="3ABCC1FC" wp14:editId="766AA0D5">
              <wp:simplePos x="0" y="0"/>
              <wp:positionH relativeFrom="column">
                <wp:posOffset>172720</wp:posOffset>
              </wp:positionH>
              <wp:positionV relativeFrom="paragraph">
                <wp:posOffset>-19244</wp:posOffset>
              </wp:positionV>
              <wp:extent cx="1418400" cy="352800"/>
              <wp:effectExtent l="0" t="0" r="0" b="9525"/>
              <wp:wrapSquare wrapText="right"/>
              <wp:docPr id="200" name="Рисунок 200" descr="Изображение выглядит как текст&#10;&#10;Автоматически созданное описание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00" name="Рисунок 200" descr="Изображение выглядит как текст&#10;&#10;Автоматически созданное описание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18400" cy="352800"/>
                      </a:xfrm>
                      <a:prstGeom prst="rect">
                        <a:avLst/>
                      </a:prstGeom>
                      <a:noFill/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73A905BC" wp14:editId="364DEEF7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0665AFA" w14:textId="77777777" w:rsidR="003135E1" w:rsidRDefault="001C7715" w:rsidP="003135E1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5A1AD8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83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73A905BC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14:paraId="00665AFA" w14:textId="77777777" w:rsidR="003135E1" w:rsidRDefault="001C7715" w:rsidP="003135E1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5A1AD8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83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 xml:space="preserve">Программа МВА </w:t>
        </w:r>
        <w:r w:rsidRPr="003135E1">
          <w:rPr>
            <w:b/>
            <w:i/>
            <w:color w:val="808080"/>
            <w:sz w:val="20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8"/>
            <w:szCs w:val="16"/>
            <w:lang w:val="ru-RU"/>
          </w:rPr>
          <w:t xml:space="preserve"> </w:t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>
          <w:rPr>
            <w:b/>
            <w:i/>
            <w:color w:val="808080"/>
            <w:sz w:val="18"/>
            <w:szCs w:val="16"/>
            <w:lang w:val="ru-RU"/>
          </w:rPr>
          <w:tab/>
        </w:r>
        <w:r w:rsidRPr="003135E1">
          <w:rPr>
            <w:b/>
            <w:i/>
            <w:color w:val="808080"/>
            <w:sz w:val="16"/>
            <w:szCs w:val="16"/>
            <w:lang w:val="ru-RU"/>
          </w:rPr>
          <w:tab/>
        </w:r>
      </w:p>
      <w:p w14:paraId="060C5EEF" w14:textId="77777777" w:rsidR="003135E1" w:rsidRPr="003135E1" w:rsidRDefault="001C7715" w:rsidP="003135E1">
        <w:pPr>
          <w:ind w:left="2835" w:right="-1701"/>
          <w:rPr>
            <w:b/>
            <w:i/>
            <w:color w:val="808080"/>
            <w:sz w:val="16"/>
            <w:szCs w:val="16"/>
            <w:lang w:val="ru-RU"/>
          </w:rPr>
        </w:pPr>
        <w:r w:rsidRPr="003135E1">
          <w:rPr>
            <w:b/>
            <w:i/>
            <w:color w:val="808080"/>
            <w:sz w:val="16"/>
            <w:szCs w:val="16"/>
            <w:lang w:val="ru-RU"/>
          </w:rPr>
          <w:t xml:space="preserve">Центр программ развития </w:t>
        </w:r>
        <w:r w:rsidRPr="003135E1">
          <w:rPr>
            <w:b/>
            <w:i/>
            <w:color w:val="808080"/>
            <w:sz w:val="16"/>
            <w:szCs w:val="16"/>
            <w:lang w:val="ru-RU"/>
          </w:rPr>
          <w:t>руководителей</w:t>
        </w:r>
      </w:p>
      <w:p w14:paraId="23A2A030" w14:textId="77777777" w:rsidR="003135E1" w:rsidRDefault="001C7715" w:rsidP="003135E1">
        <w:pPr>
          <w:pStyle w:val="BodyText21113"/>
          <w:ind w:right="-864"/>
          <w:jc w:val="right"/>
        </w:pPr>
      </w:p>
    </w:sdtContent>
  </w:sdt>
  <w:p w14:paraId="30E80F1B" w14:textId="77777777" w:rsidR="00C52AEE" w:rsidRDefault="001C7715" w:rsidP="000A78C7">
    <w:pPr>
      <w:pStyle w:val="BodyText21113"/>
      <w:tabs>
        <w:tab w:val="left" w:pos="1334"/>
        <w:tab w:val="right" w:pos="10928"/>
      </w:tabs>
      <w:ind w:right="-864"/>
      <w:jc w:val="left"/>
    </w:pPr>
  </w:p>
  <w:p w14:paraId="51984517" w14:textId="77777777" w:rsidR="00C52AEE" w:rsidRPr="003135E1" w:rsidRDefault="001C7715" w:rsidP="000A78C7">
    <w:pPr>
      <w:pStyle w:val="a7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 w:rsidRPr="00C4477C">
      <w:rPr>
        <w:rStyle w:val="a9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Курс: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КОЛИЧЕСТВЕННЫЕ МЕТОДЫ В МЕНЕДЖМЕНТЕ</w:t>
    </w:r>
  </w:p>
  <w:p w14:paraId="599F6BBB" w14:textId="77777777" w:rsidR="00C52AEE" w:rsidRPr="00C4477C" w:rsidRDefault="001C7715" w:rsidP="000A78C7">
    <w:pPr>
      <w:jc w:val="center"/>
      <w:rPr>
        <w:b/>
        <w:bCs/>
        <w:color w:val="808080"/>
        <w:u w:val="single"/>
        <w:lang w:val="ru-RU"/>
      </w:rPr>
    </w:pPr>
    <w:r>
      <w:rPr>
        <w:rFonts w:ascii="Arial Narrow" w:hAnsi="Arial Narrow" w:cs="Arial Narrow"/>
        <w:b/>
        <w:bCs/>
        <w:color w:val="808080"/>
        <w:u w:val="single"/>
        <w:lang w:val="ru-RU"/>
      </w:rPr>
      <w:t>Обязательное задание</w:t>
    </w:r>
    <w:r w:rsidRPr="00C4477C">
      <w:rPr>
        <w:rFonts w:ascii="Arial Narrow" w:hAnsi="Arial Narrow" w:cs="Arial Narrow"/>
        <w:b/>
        <w:bCs/>
        <w:color w:val="808080"/>
        <w:u w:val="single"/>
        <w:lang w:val="ru-RU"/>
      </w:rPr>
      <w:t xml:space="preserve">  </w:t>
    </w:r>
    <w:r w:rsidRPr="00C4477C">
      <w:rPr>
        <w:b/>
        <w:bCs/>
        <w:color w:val="808080"/>
        <w:u w:val="single"/>
        <w:lang w:val="ru-RU"/>
      </w:rPr>
      <w:t xml:space="preserve"> </w:t>
    </w:r>
  </w:p>
  <w:p w14:paraId="53F4BFBF" w14:textId="77777777" w:rsidR="00C52AEE" w:rsidRPr="00DB21BB" w:rsidRDefault="001C7715" w:rsidP="000A78C7">
    <w:pPr>
      <w:rPr>
        <w:b/>
        <w:bCs/>
        <w:color w:val="808080"/>
        <w:sz w:val="20"/>
        <w:szCs w:val="20"/>
        <w:u w:val="single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Обязательное задание (задание №1) можно взять </w:t>
    </w:r>
    <w:r w:rsidRPr="00066B8B">
      <w:rPr>
        <w:b/>
        <w:bCs/>
        <w:color w:val="808080"/>
        <w:sz w:val="20"/>
        <w:szCs w:val="20"/>
        <w:lang w:val="ru-RU"/>
      </w:rPr>
      <w:t>на</w:t>
    </w:r>
    <w:r>
      <w:rPr>
        <w:b/>
        <w:bCs/>
        <w:color w:val="808080"/>
        <w:sz w:val="20"/>
        <w:szCs w:val="20"/>
        <w:lang w:val="ru-RU"/>
      </w:rPr>
      <w:t xml:space="preserve"> странице</w:t>
    </w:r>
    <w:r w:rsidRPr="00066B8B">
      <w:rPr>
        <w:b/>
        <w:bCs/>
        <w:color w:val="808080"/>
        <w:sz w:val="20"/>
        <w:szCs w:val="20"/>
        <w:lang w:val="ru-RU"/>
      </w:rPr>
      <w:t xml:space="preserve"> </w:t>
    </w:r>
    <w:r w:rsidRPr="004E283F">
      <w:rPr>
        <w:b/>
        <w:bCs/>
        <w:color w:val="808080"/>
        <w:sz w:val="20"/>
        <w:szCs w:val="20"/>
        <w:u w:val="single"/>
        <w:lang w:val="ru-RU"/>
      </w:rPr>
      <w:t>www.hcxl.net/</w:t>
    </w:r>
    <w:r>
      <w:rPr>
        <w:b/>
        <w:bCs/>
        <w:color w:val="808080"/>
        <w:sz w:val="20"/>
        <w:szCs w:val="20"/>
        <w:u w:val="single"/>
      </w:rPr>
      <w:t>hseqmm</w:t>
    </w:r>
    <w:r>
      <w:rPr>
        <w:b/>
        <w:bCs/>
        <w:color w:val="808080"/>
        <w:sz w:val="20"/>
        <w:szCs w:val="20"/>
        <w:u w:val="single"/>
        <w:lang w:val="ru-RU"/>
      </w:rPr>
      <w:t>21</w:t>
    </w:r>
    <w:r w:rsidRPr="004E283F">
      <w:rPr>
        <w:b/>
        <w:bCs/>
        <w:color w:val="808080"/>
        <w:sz w:val="20"/>
        <w:szCs w:val="20"/>
        <w:u w:val="single"/>
        <w:lang w:val="ru-RU"/>
      </w:rPr>
      <w:t>.html</w:t>
    </w:r>
    <w:r w:rsidRPr="004E283F">
      <w:rPr>
        <w:b/>
        <w:bCs/>
        <w:color w:val="808080"/>
        <w:sz w:val="20"/>
        <w:szCs w:val="20"/>
        <w:lang w:val="ru-RU"/>
      </w:rPr>
      <w:t xml:space="preserve"> </w:t>
    </w:r>
    <w:r w:rsidRPr="00C13129">
      <w:rPr>
        <w:b/>
        <w:bCs/>
        <w:color w:val="808080"/>
        <w:sz w:val="20"/>
        <w:szCs w:val="20"/>
        <w:lang w:val="ru-RU"/>
      </w:rPr>
      <w:t xml:space="preserve">по номеру </w:t>
    </w:r>
    <w:r>
      <w:rPr>
        <w:b/>
        <w:bCs/>
        <w:color w:val="808080"/>
        <w:sz w:val="20"/>
        <w:szCs w:val="20"/>
        <w:lang w:val="ru-RU"/>
      </w:rPr>
      <w:t xml:space="preserve">полученного </w:t>
    </w:r>
    <w:r w:rsidRPr="00C13129">
      <w:rPr>
        <w:b/>
        <w:bCs/>
        <w:color w:val="808080"/>
        <w:sz w:val="20"/>
        <w:szCs w:val="20"/>
        <w:lang w:val="ru-RU"/>
      </w:rPr>
      <w:t>варианта</w:t>
    </w:r>
    <w:r>
      <w:rPr>
        <w:b/>
        <w:bCs/>
        <w:color w:val="808080"/>
        <w:sz w:val="20"/>
        <w:szCs w:val="20"/>
        <w:lang w:val="ru-RU"/>
      </w:rPr>
      <w:t xml:space="preserve">. Нужно решить одну задачу из двух.  Бонусное </w:t>
    </w:r>
    <w:r>
      <w:rPr>
        <w:b/>
        <w:bCs/>
        <w:color w:val="808080"/>
        <w:sz w:val="20"/>
        <w:szCs w:val="20"/>
        <w:lang w:val="ru-RU"/>
      </w:rPr>
      <w:t>задание №2</w:t>
    </w:r>
    <w:r w:rsidRPr="00A344CB">
      <w:rPr>
        <w:b/>
        <w:bCs/>
        <w:color w:val="808080"/>
        <w:sz w:val="20"/>
        <w:szCs w:val="20"/>
        <w:lang w:val="ru-RU"/>
      </w:rPr>
      <w:t xml:space="preserve">  - собственный проект</w:t>
    </w:r>
    <w:r>
      <w:rPr>
        <w:b/>
        <w:bCs/>
        <w:color w:val="808080"/>
        <w:sz w:val="20"/>
        <w:szCs w:val="20"/>
        <w:lang w:val="ru-RU"/>
      </w:rPr>
      <w:t>.</w:t>
    </w:r>
  </w:p>
  <w:bookmarkEnd w:id="6"/>
  <w:p w14:paraId="6F6CE1EB" w14:textId="77777777" w:rsidR="00C52AEE" w:rsidRPr="00637798" w:rsidRDefault="001C7715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10"/>
    <w:bookmarkEnd w:id="9"/>
    <w:bookmarkEnd w:id="8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BF0409A"/>
    <w:multiLevelType w:val="hybridMultilevel"/>
    <w:tmpl w:val="C49AE816"/>
    <w:lvl w:ilvl="0" w:tplc="9F5C137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14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4"/>
  </w:num>
  <w:num w:numId="5">
    <w:abstractNumId w:val="14"/>
  </w:num>
  <w:num w:numId="6">
    <w:abstractNumId w:val="1"/>
  </w:num>
  <w:num w:numId="7">
    <w:abstractNumId w:val="3"/>
  </w:num>
  <w:num w:numId="8">
    <w:abstractNumId w:val="13"/>
  </w:num>
  <w:num w:numId="9">
    <w:abstractNumId w:val="2"/>
  </w:num>
  <w:num w:numId="10">
    <w:abstractNumId w:val="7"/>
  </w:num>
  <w:num w:numId="11">
    <w:abstractNumId w:val="11"/>
  </w:num>
  <w:num w:numId="12">
    <w:abstractNumId w:val="0"/>
  </w:num>
  <w:num w:numId="13">
    <w:abstractNumId w:val="9"/>
  </w:num>
  <w:num w:numId="14">
    <w:abstractNumId w:val="10"/>
  </w:num>
  <w:num w:numId="15">
    <w:abstractNumId w:val="12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7715"/>
    <w:rsid w:val="00094418"/>
    <w:rsid w:val="001C7715"/>
    <w:rsid w:val="003633C8"/>
    <w:rsid w:val="007A1E08"/>
    <w:rsid w:val="00964058"/>
    <w:rsid w:val="00A96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C42DFB"/>
  <w15:chartTrackingRefBased/>
  <w15:docId w15:val="{B85EBD3B-753A-46D7-80E6-B4F269F9C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1C7715"/>
    <w:pPr>
      <w:spacing w:after="0" w:line="240" w:lineRule="auto"/>
      <w:jc w:val="both"/>
    </w:pPr>
    <w:rPr>
      <w:rFonts w:ascii="Calibri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1C7715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">
    <w:name w:val="heading 2"/>
    <w:aliases w:val="Заголовок 2n,Заголовок 2n1,Заголовок 2n2,Заголовок 2n3,Заголовок 2n4,Заголовок 2n11,Заголовок 2n21,Заголовок 2n31,Заголовок 2 Знак1,Заголовок 2n5,Заголовок 2n12,Заголовок 2n22,Заголовок 2n32,Заголовок 2 Знак2,Заголовок 2n6"/>
    <w:basedOn w:val="3"/>
    <w:next w:val="a0"/>
    <w:link w:val="23"/>
    <w:autoRedefine/>
    <w:qFormat/>
    <w:rsid w:val="00A96ECA"/>
    <w:pPr>
      <w:keepLines w:val="0"/>
      <w:spacing w:before="0"/>
      <w:outlineLvl w:val="1"/>
    </w:pPr>
    <w:rPr>
      <w:rFonts w:ascii="Calibri" w:eastAsia="Times New Roman" w:hAnsi="Calibri" w:cs="Times New Roman"/>
      <w:b/>
      <w:color w:val="C00000"/>
      <w:sz w:val="36"/>
      <w:szCs w:val="20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A96ECA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4">
    <w:name w:val="heading 4"/>
    <w:basedOn w:val="a0"/>
    <w:next w:val="a0"/>
    <w:link w:val="40"/>
    <w:qFormat/>
    <w:rsid w:val="00094418"/>
    <w:pPr>
      <w:keepNext/>
      <w:jc w:val="center"/>
      <w:outlineLvl w:val="3"/>
    </w:pPr>
    <w:rPr>
      <w:b/>
      <w:color w:val="1F4E79" w:themeColor="accent5" w:themeShade="80"/>
      <w:sz w:val="32"/>
      <w:szCs w:val="32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1C7715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1C7715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1C7715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1C7715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1C7715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rsid w:val="00A96ECA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customStyle="1" w:styleId="23">
    <w:name w:val="Заголовок 2 Знак3"/>
    <w:aliases w:val="Заголовок 2n Знак,Заголовок 2n1 Знак,Заголовок 2n2 Знак,Заголовок 2n3 Знак,Заголовок 2n4 Знак,Заголовок 2n11 Знак,Заголовок 2n21 Знак,Заголовок 2n31 Знак,Заголовок 2 Знак1 Знак,Заголовок 2n5 Знак,Заголовок 2n12 Знак,Заголовок 2n22 Знак"/>
    <w:link w:val="2"/>
    <w:locked/>
    <w:rsid w:val="00A96ECA"/>
    <w:rPr>
      <w:rFonts w:ascii="Calibri" w:hAnsi="Calibri" w:cs="Times New Roman"/>
      <w:b/>
      <w:color w:val="C00000"/>
      <w:sz w:val="36"/>
      <w:szCs w:val="20"/>
      <w:lang w:eastAsia="ru-RU"/>
    </w:rPr>
  </w:style>
  <w:style w:type="character" w:customStyle="1" w:styleId="30">
    <w:name w:val="Заголовок 3 Знак"/>
    <w:basedOn w:val="a1"/>
    <w:link w:val="3"/>
    <w:semiHidden/>
    <w:rsid w:val="00A96EC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1"/>
    <w:link w:val="4"/>
    <w:rsid w:val="00094418"/>
    <w:rPr>
      <w:rFonts w:cs="Times New Roman"/>
      <w:b/>
      <w:color w:val="1F4E79" w:themeColor="accent5" w:themeShade="80"/>
      <w:sz w:val="32"/>
      <w:szCs w:val="32"/>
      <w:lang w:eastAsia="ru-RU"/>
    </w:rPr>
  </w:style>
  <w:style w:type="character" w:customStyle="1" w:styleId="10">
    <w:name w:val="Заголовок 1 Знак"/>
    <w:basedOn w:val="a1"/>
    <w:link w:val="1"/>
    <w:rsid w:val="001C7715"/>
    <w:rPr>
      <w:rFonts w:ascii="Cambria" w:hAnsi="Cambria" w:cs="Cambria"/>
      <w:b/>
      <w:bCs/>
      <w:color w:val="365F91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1C7715"/>
    <w:rPr>
      <w:rFonts w:ascii="Cambria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1C7715"/>
    <w:rPr>
      <w:rFonts w:ascii="Cambria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1C7715"/>
    <w:rPr>
      <w:rFonts w:ascii="Cambria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1C7715"/>
    <w:rPr>
      <w:rFonts w:ascii="Cambria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1C7715"/>
    <w:rPr>
      <w:rFonts w:ascii="Cambria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1C7715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4">
    <w:name w:val="Balloon Text"/>
    <w:basedOn w:val="a0"/>
    <w:link w:val="a5"/>
    <w:semiHidden/>
    <w:rsid w:val="001C771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semiHidden/>
    <w:rsid w:val="001C7715"/>
    <w:rPr>
      <w:rFonts w:ascii="Tahoma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1C7715"/>
    <w:pPr>
      <w:numPr>
        <w:numId w:val="10"/>
      </w:numPr>
    </w:pPr>
  </w:style>
  <w:style w:type="paragraph" w:styleId="a6">
    <w:name w:val="Block Text"/>
    <w:basedOn w:val="a0"/>
    <w:rsid w:val="001C7715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1C7715"/>
    <w:pPr>
      <w:widowControl w:val="0"/>
      <w:spacing w:before="80" w:after="0" w:line="240" w:lineRule="auto"/>
      <w:ind w:firstLine="360"/>
      <w:jc w:val="right"/>
    </w:pPr>
    <w:rPr>
      <w:rFonts w:ascii="Arial" w:hAnsi="Arial" w:cs="Arial"/>
      <w:sz w:val="12"/>
      <w:szCs w:val="12"/>
      <w:lang w:val="en-US" w:eastAsia="ru-RU"/>
    </w:rPr>
  </w:style>
  <w:style w:type="paragraph" w:styleId="a7">
    <w:name w:val="header"/>
    <w:basedOn w:val="a0"/>
    <w:link w:val="a8"/>
    <w:rsid w:val="001C771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1"/>
    <w:link w:val="a7"/>
    <w:rsid w:val="001C7715"/>
    <w:rPr>
      <w:rFonts w:ascii="Calibri" w:hAnsi="Calibri" w:cs="Calibri"/>
      <w:lang w:val="en-US"/>
    </w:rPr>
  </w:style>
  <w:style w:type="character" w:styleId="a9">
    <w:name w:val="page number"/>
    <w:rsid w:val="001C7715"/>
    <w:rPr>
      <w:rFonts w:cs="Times New Roman"/>
    </w:rPr>
  </w:style>
  <w:style w:type="paragraph" w:styleId="aa">
    <w:name w:val="footer"/>
    <w:basedOn w:val="a0"/>
    <w:link w:val="ab"/>
    <w:rsid w:val="001C7715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rsid w:val="001C7715"/>
    <w:rPr>
      <w:rFonts w:ascii="Calibri" w:hAnsi="Calibri" w:cs="Calibri"/>
      <w:lang w:val="en-US"/>
    </w:rPr>
  </w:style>
  <w:style w:type="paragraph" w:styleId="ac">
    <w:name w:val="Document Map"/>
    <w:basedOn w:val="a0"/>
    <w:link w:val="ad"/>
    <w:semiHidden/>
    <w:rsid w:val="001C7715"/>
    <w:pPr>
      <w:shd w:val="clear" w:color="auto" w:fill="000080"/>
    </w:pPr>
    <w:rPr>
      <w:rFonts w:ascii="Tahoma" w:hAnsi="Tahoma" w:cs="Tahoma"/>
    </w:rPr>
  </w:style>
  <w:style w:type="character" w:customStyle="1" w:styleId="ad">
    <w:name w:val="Схема документа Знак"/>
    <w:basedOn w:val="a1"/>
    <w:link w:val="ac"/>
    <w:semiHidden/>
    <w:rsid w:val="001C7715"/>
    <w:rPr>
      <w:rFonts w:ascii="Tahoma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1C771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1C7715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1C7715"/>
    <w:pPr>
      <w:spacing w:before="100" w:beforeAutospacing="1" w:after="100" w:afterAutospacing="1"/>
      <w:jc w:val="center"/>
    </w:pPr>
    <w:rPr>
      <w:rFonts w:eastAsia="Arial Unicode MS"/>
    </w:rPr>
  </w:style>
  <w:style w:type="table" w:styleId="ae">
    <w:name w:val="Table Grid"/>
    <w:basedOn w:val="a2"/>
    <w:rsid w:val="001C7715"/>
    <w:pPr>
      <w:spacing w:after="0" w:line="240" w:lineRule="auto"/>
    </w:pPr>
    <w:rPr>
      <w:rFonts w:ascii="Calibri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1C7715"/>
    <w:rPr>
      <w:sz w:val="20"/>
      <w:szCs w:val="20"/>
    </w:rPr>
  </w:style>
  <w:style w:type="character" w:styleId="af">
    <w:name w:val="Hyperlink"/>
    <w:uiPriority w:val="99"/>
    <w:rsid w:val="001C7715"/>
    <w:rPr>
      <w:rFonts w:cs="Times New Roman"/>
      <w:color w:val="0000FF"/>
      <w:u w:val="single"/>
    </w:rPr>
  </w:style>
  <w:style w:type="paragraph" w:styleId="af0">
    <w:name w:val="footnote text"/>
    <w:basedOn w:val="a0"/>
    <w:link w:val="af1"/>
    <w:semiHidden/>
    <w:rsid w:val="001C7715"/>
    <w:rPr>
      <w:sz w:val="20"/>
      <w:szCs w:val="20"/>
    </w:rPr>
  </w:style>
  <w:style w:type="character" w:customStyle="1" w:styleId="af1">
    <w:name w:val="Текст сноски Знак"/>
    <w:basedOn w:val="a1"/>
    <w:link w:val="af0"/>
    <w:semiHidden/>
    <w:rsid w:val="001C7715"/>
    <w:rPr>
      <w:rFonts w:ascii="Calibri" w:hAnsi="Calibri" w:cs="Calibri"/>
      <w:sz w:val="20"/>
      <w:szCs w:val="20"/>
      <w:lang w:val="en-US"/>
    </w:rPr>
  </w:style>
  <w:style w:type="character" w:styleId="af2">
    <w:name w:val="footnote reference"/>
    <w:semiHidden/>
    <w:rsid w:val="001C7715"/>
    <w:rPr>
      <w:rFonts w:cs="Times New Roman"/>
      <w:vertAlign w:val="superscript"/>
    </w:rPr>
  </w:style>
  <w:style w:type="paragraph" w:styleId="af3">
    <w:name w:val="caption"/>
    <w:basedOn w:val="a0"/>
    <w:next w:val="a0"/>
    <w:qFormat/>
    <w:rsid w:val="001C7715"/>
    <w:rPr>
      <w:b/>
      <w:bCs/>
      <w:sz w:val="18"/>
      <w:szCs w:val="18"/>
    </w:rPr>
  </w:style>
  <w:style w:type="paragraph" w:styleId="af4">
    <w:name w:val="Title"/>
    <w:basedOn w:val="a0"/>
    <w:next w:val="a0"/>
    <w:link w:val="af5"/>
    <w:qFormat/>
    <w:rsid w:val="001C7715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5">
    <w:name w:val="Заголовок Знак"/>
    <w:basedOn w:val="a1"/>
    <w:link w:val="af4"/>
    <w:rsid w:val="001C7715"/>
    <w:rPr>
      <w:rFonts w:ascii="Cambria" w:hAnsi="Cambria" w:cs="Cambria"/>
      <w:i/>
      <w:iCs/>
      <w:color w:val="243F60"/>
      <w:sz w:val="60"/>
      <w:szCs w:val="60"/>
      <w:lang w:val="en-US"/>
    </w:rPr>
  </w:style>
  <w:style w:type="paragraph" w:customStyle="1" w:styleId="vse">
    <w:name w:val="vse Имя задачи"/>
    <w:basedOn w:val="3"/>
    <w:autoRedefine/>
    <w:qFormat/>
    <w:rsid w:val="001C7715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paragraph" w:customStyle="1" w:styleId="VSE0">
    <w:name w:val="VSE Таблица"/>
    <w:basedOn w:val="a0"/>
    <w:autoRedefine/>
    <w:rsid w:val="001C7715"/>
    <w:pPr>
      <w:jc w:val="left"/>
    </w:pPr>
  </w:style>
  <w:style w:type="paragraph" w:customStyle="1" w:styleId="af6">
    <w:name w:val="ТаблицаЗадачника"/>
    <w:basedOn w:val="a0"/>
    <w:autoRedefine/>
    <w:rsid w:val="001C7715"/>
    <w:pPr>
      <w:jc w:val="left"/>
    </w:pPr>
    <w:rPr>
      <w:color w:val="000000"/>
    </w:rPr>
  </w:style>
  <w:style w:type="paragraph" w:styleId="af7">
    <w:name w:val="Subtitle"/>
    <w:basedOn w:val="a0"/>
    <w:next w:val="a0"/>
    <w:link w:val="af8"/>
    <w:qFormat/>
    <w:rsid w:val="001C7715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8">
    <w:name w:val="Подзаголовок Знак"/>
    <w:basedOn w:val="a1"/>
    <w:link w:val="af7"/>
    <w:rsid w:val="001C7715"/>
    <w:rPr>
      <w:rFonts w:ascii="Calibri" w:hAnsi="Calibri" w:cs="Calibri"/>
      <w:i/>
      <w:iCs/>
      <w:sz w:val="24"/>
      <w:szCs w:val="24"/>
      <w:lang w:val="en-US"/>
    </w:rPr>
  </w:style>
  <w:style w:type="character" w:styleId="af9">
    <w:name w:val="Strong"/>
    <w:qFormat/>
    <w:rsid w:val="001C7715"/>
    <w:rPr>
      <w:rFonts w:cs="Times New Roman"/>
      <w:b/>
      <w:bCs/>
      <w:spacing w:val="0"/>
    </w:rPr>
  </w:style>
  <w:style w:type="character" w:styleId="afa">
    <w:name w:val="Emphasis"/>
    <w:qFormat/>
    <w:rsid w:val="001C7715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1C7715"/>
  </w:style>
  <w:style w:type="character" w:customStyle="1" w:styleId="NoSpacingChar">
    <w:name w:val="No Spacing Char"/>
    <w:link w:val="12"/>
    <w:locked/>
    <w:rsid w:val="001C7715"/>
    <w:rPr>
      <w:rFonts w:ascii="Calibri" w:hAnsi="Calibri" w:cs="Calibri"/>
      <w:lang w:val="en-US"/>
    </w:rPr>
  </w:style>
  <w:style w:type="paragraph" w:customStyle="1" w:styleId="13">
    <w:name w:val="Абзац списка1"/>
    <w:basedOn w:val="a0"/>
    <w:rsid w:val="001C7715"/>
    <w:pPr>
      <w:ind w:left="720"/>
    </w:pPr>
  </w:style>
  <w:style w:type="paragraph" w:customStyle="1" w:styleId="21">
    <w:name w:val="Цитата 21"/>
    <w:basedOn w:val="a0"/>
    <w:next w:val="a0"/>
    <w:link w:val="QuoteChar"/>
    <w:rsid w:val="001C7715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1C7715"/>
    <w:rPr>
      <w:rFonts w:ascii="Cambria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1C7715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1C7715"/>
    <w:rPr>
      <w:rFonts w:ascii="Cambria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1C7715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1C7715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1C7715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1C7715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1C7715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1C7715"/>
    <w:pPr>
      <w:outlineLvl w:val="9"/>
    </w:pPr>
  </w:style>
  <w:style w:type="numbering" w:customStyle="1" w:styleId="38">
    <w:name w:val="Стиль нумерованный полужирный38"/>
    <w:rsid w:val="001C7715"/>
    <w:pPr>
      <w:numPr>
        <w:numId w:val="6"/>
      </w:numPr>
    </w:pPr>
  </w:style>
  <w:style w:type="numbering" w:customStyle="1" w:styleId="124">
    <w:name w:val="Стиль нумерованный полужирный124"/>
    <w:rsid w:val="001C7715"/>
    <w:pPr>
      <w:numPr>
        <w:numId w:val="9"/>
      </w:numPr>
    </w:pPr>
  </w:style>
  <w:style w:type="numbering" w:customStyle="1" w:styleId="66">
    <w:name w:val="Стиль нумерованный полужирный66"/>
    <w:rsid w:val="001C7715"/>
    <w:pPr>
      <w:numPr>
        <w:numId w:val="7"/>
      </w:numPr>
    </w:pPr>
  </w:style>
  <w:style w:type="numbering" w:customStyle="1" w:styleId="54">
    <w:name w:val="Стиль нумерованный полужирный54"/>
    <w:rsid w:val="001C7715"/>
    <w:pPr>
      <w:numPr>
        <w:numId w:val="4"/>
      </w:numPr>
    </w:pPr>
  </w:style>
  <w:style w:type="numbering" w:customStyle="1" w:styleId="246">
    <w:name w:val="Стиль нумерованный полужирный246"/>
    <w:rsid w:val="001C7715"/>
    <w:pPr>
      <w:numPr>
        <w:numId w:val="2"/>
      </w:numPr>
    </w:pPr>
  </w:style>
  <w:style w:type="numbering" w:customStyle="1" w:styleId="146">
    <w:name w:val="Стиль нумерованный полужирный146"/>
    <w:rsid w:val="001C7715"/>
    <w:pPr>
      <w:numPr>
        <w:numId w:val="1"/>
      </w:numPr>
    </w:pPr>
  </w:style>
  <w:style w:type="numbering" w:customStyle="1" w:styleId="44">
    <w:name w:val="Стиль нумерованный полужирный44"/>
    <w:rsid w:val="001C7715"/>
    <w:pPr>
      <w:numPr>
        <w:numId w:val="3"/>
      </w:numPr>
    </w:pPr>
  </w:style>
  <w:style w:type="numbering" w:customStyle="1" w:styleId="225">
    <w:name w:val="Стиль нумерованный полужирный225"/>
    <w:rsid w:val="001C7715"/>
    <w:pPr>
      <w:numPr>
        <w:numId w:val="14"/>
      </w:numPr>
    </w:pPr>
  </w:style>
  <w:style w:type="numbering" w:customStyle="1" w:styleId="76">
    <w:name w:val="Стиль нумерованный полужирный76"/>
    <w:rsid w:val="001C7715"/>
    <w:pPr>
      <w:numPr>
        <w:numId w:val="8"/>
      </w:numPr>
    </w:pPr>
  </w:style>
  <w:style w:type="numbering" w:customStyle="1" w:styleId="74">
    <w:name w:val="Стиль нумерованный полужирный74"/>
    <w:rsid w:val="001C7715"/>
    <w:pPr>
      <w:numPr>
        <w:numId w:val="5"/>
      </w:numPr>
    </w:pPr>
  </w:style>
  <w:style w:type="paragraph" w:customStyle="1" w:styleId="1b">
    <w:name w:val="Обычный1"/>
    <w:rsid w:val="001C7715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b">
    <w:name w:val="Таблица"/>
    <w:basedOn w:val="a0"/>
    <w:autoRedefine/>
    <w:rsid w:val="001C7715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c">
    <w:name w:val="List Paragraph"/>
    <w:basedOn w:val="a0"/>
    <w:uiPriority w:val="34"/>
    <w:qFormat/>
    <w:rsid w:val="001C7715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d">
    <w:name w:val="annotation reference"/>
    <w:basedOn w:val="a1"/>
    <w:semiHidden/>
    <w:unhideWhenUsed/>
    <w:rsid w:val="001C7715"/>
    <w:rPr>
      <w:sz w:val="16"/>
      <w:szCs w:val="16"/>
    </w:rPr>
  </w:style>
  <w:style w:type="paragraph" w:styleId="afe">
    <w:name w:val="annotation text"/>
    <w:basedOn w:val="a0"/>
    <w:link w:val="aff"/>
    <w:semiHidden/>
    <w:unhideWhenUsed/>
    <w:rsid w:val="001C7715"/>
    <w:rPr>
      <w:sz w:val="20"/>
      <w:szCs w:val="20"/>
    </w:rPr>
  </w:style>
  <w:style w:type="character" w:customStyle="1" w:styleId="aff">
    <w:name w:val="Текст примечания Знак"/>
    <w:basedOn w:val="a1"/>
    <w:link w:val="afe"/>
    <w:semiHidden/>
    <w:rsid w:val="001C7715"/>
    <w:rPr>
      <w:rFonts w:ascii="Calibri" w:hAnsi="Calibri" w:cs="Calibri"/>
      <w:sz w:val="20"/>
      <w:szCs w:val="20"/>
      <w:lang w:val="en-US"/>
    </w:rPr>
  </w:style>
  <w:style w:type="paragraph" w:styleId="aff0">
    <w:name w:val="annotation subject"/>
    <w:basedOn w:val="afe"/>
    <w:next w:val="afe"/>
    <w:link w:val="aff1"/>
    <w:semiHidden/>
    <w:unhideWhenUsed/>
    <w:rsid w:val="001C7715"/>
    <w:rPr>
      <w:b/>
      <w:bCs/>
    </w:rPr>
  </w:style>
  <w:style w:type="character" w:customStyle="1" w:styleId="aff1">
    <w:name w:val="Тема примечания Знак"/>
    <w:basedOn w:val="aff"/>
    <w:link w:val="aff0"/>
    <w:semiHidden/>
    <w:rsid w:val="001C7715"/>
    <w:rPr>
      <w:rFonts w:ascii="Calibri" w:hAnsi="Calibri" w:cs="Calibri"/>
      <w:b/>
      <w:bCs/>
      <w:sz w:val="20"/>
      <w:szCs w:val="20"/>
      <w:lang w:val="en-US"/>
    </w:rPr>
  </w:style>
  <w:style w:type="table" w:styleId="aff2">
    <w:name w:val="Grid Table Light"/>
    <w:basedOn w:val="a2"/>
    <w:uiPriority w:val="40"/>
    <w:rsid w:val="001C771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1C7715"/>
    <w:pPr>
      <w:spacing w:after="0" w:line="240" w:lineRule="auto"/>
    </w:pPr>
    <w:rPr>
      <w:rFonts w:ascii="Calibri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1C7715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1C7715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1C7715"/>
    <w:rPr>
      <w:rFonts w:cs="Times New Roman"/>
      <w:sz w:val="24"/>
      <w:lang w:val="ru-RU" w:eastAsia="ru-RU" w:bidi="ar-SA"/>
    </w:rPr>
  </w:style>
  <w:style w:type="paragraph" w:styleId="aff3">
    <w:name w:val="TOC Heading"/>
    <w:basedOn w:val="1"/>
    <w:next w:val="a0"/>
    <w:uiPriority w:val="39"/>
    <w:unhideWhenUsed/>
    <w:qFormat/>
    <w:rsid w:val="001C7715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1C7715"/>
    <w:pPr>
      <w:spacing w:after="100"/>
      <w:ind w:left="440"/>
    </w:pPr>
  </w:style>
  <w:style w:type="paragraph" w:styleId="22">
    <w:name w:val="List 2"/>
    <w:basedOn w:val="a0"/>
    <w:rsid w:val="001C7715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4">
    <w:name w:val="List Bullet 2"/>
    <w:basedOn w:val="a0"/>
    <w:rsid w:val="001C7715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1C7715"/>
    <w:pPr>
      <w:numPr>
        <w:numId w:val="11"/>
      </w:numPr>
    </w:pPr>
  </w:style>
  <w:style w:type="paragraph" w:styleId="a">
    <w:name w:val="List Bullet"/>
    <w:basedOn w:val="a0"/>
    <w:semiHidden/>
    <w:unhideWhenUsed/>
    <w:rsid w:val="001C7715"/>
    <w:pPr>
      <w:numPr>
        <w:numId w:val="12"/>
      </w:numPr>
      <w:contextualSpacing/>
    </w:pPr>
  </w:style>
  <w:style w:type="character" w:styleId="aff4">
    <w:name w:val="Placeholder Text"/>
    <w:basedOn w:val="a1"/>
    <w:uiPriority w:val="99"/>
    <w:semiHidden/>
    <w:rsid w:val="001C7715"/>
    <w:rPr>
      <w:color w:val="808080"/>
    </w:rPr>
  </w:style>
  <w:style w:type="paragraph" w:styleId="33">
    <w:name w:val="Body Text Indent 3"/>
    <w:basedOn w:val="a0"/>
    <w:link w:val="34"/>
    <w:rsid w:val="001C7715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1C7715"/>
    <w:rPr>
      <w:rFonts w:ascii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1C7715"/>
    <w:pPr>
      <w:numPr>
        <w:numId w:val="13"/>
      </w:numPr>
    </w:pPr>
  </w:style>
  <w:style w:type="paragraph" w:customStyle="1" w:styleId="Normal12">
    <w:name w:val="Normal12"/>
    <w:rsid w:val="001C7715"/>
    <w:pPr>
      <w:widowControl w:val="0"/>
      <w:spacing w:before="640" w:after="0" w:line="260" w:lineRule="auto"/>
      <w:ind w:left="2720" w:hanging="320"/>
      <w:jc w:val="both"/>
    </w:pPr>
    <w:rPr>
      <w:rFonts w:ascii="Times New Roman" w:hAnsi="Times New Roman" w:cs="Times New Roman"/>
      <w:snapToGrid w:val="0"/>
      <w:sz w:val="18"/>
      <w:szCs w:val="20"/>
      <w:lang w:val="en-US" w:eastAsia="ru-RU"/>
    </w:rPr>
  </w:style>
  <w:style w:type="paragraph" w:styleId="aff5">
    <w:name w:val="Body Text"/>
    <w:basedOn w:val="a0"/>
    <w:link w:val="aff6"/>
    <w:unhideWhenUsed/>
    <w:rsid w:val="001C7715"/>
    <w:pPr>
      <w:spacing w:after="120"/>
    </w:pPr>
  </w:style>
  <w:style w:type="character" w:customStyle="1" w:styleId="aff6">
    <w:name w:val="Основной текст Знак"/>
    <w:basedOn w:val="a1"/>
    <w:link w:val="aff5"/>
    <w:rsid w:val="001C7715"/>
    <w:rPr>
      <w:rFonts w:ascii="Calibri" w:hAnsi="Calibri" w:cs="Calibri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571</Characters>
  <Application>Microsoft Office Word</Application>
  <DocSecurity>0</DocSecurity>
  <Lines>4</Lines>
  <Paragraphs>1</Paragraphs>
  <ScaleCrop>false</ScaleCrop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2021-09-19T15:54:00Z</dcterms:created>
  <dcterms:modified xsi:type="dcterms:W3CDTF">2021-09-19T15:54:00Z</dcterms:modified>
</cp:coreProperties>
</file>