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4767" w14:textId="77777777" w:rsidR="002451BA" w:rsidRPr="00232E07" w:rsidRDefault="002451BA" w:rsidP="002451BA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Ref90597638"/>
      <w:bookmarkStart w:id="4" w:name="_Toc90629715"/>
      <w:bookmarkStart w:id="5" w:name="_Toc90657119"/>
      <w:bookmarkStart w:id="6" w:name="_Toc90750453"/>
      <w:bookmarkStart w:id="7" w:name="_Toc91662141"/>
      <w:bookmarkStart w:id="8" w:name="_Toc93474239"/>
      <w:bookmarkStart w:id="9" w:name="_Toc117927923"/>
      <w:bookmarkStart w:id="10" w:name="_Toc117932513"/>
      <w:bookmarkStart w:id="11" w:name="_Toc182587315"/>
      <w:bookmarkStart w:id="12" w:name="_Toc62354372"/>
      <w:bookmarkStart w:id="13" w:name="_Toc63168049"/>
      <w:bookmarkStart w:id="14" w:name="_Hlk496271117"/>
      <w:r>
        <w:rPr>
          <w:noProof/>
          <w:lang w:val="ru-RU"/>
        </w:rPr>
        <w:t>Вариант 61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ab/>
      </w:r>
      <w:r w:rsidRPr="000D7C18">
        <w:rPr>
          <w:lang w:val="ru-RU"/>
        </w:rPr>
        <w:t>Производственные площадки компании «Воздух»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 xml:space="preserve">, </w:t>
      </w:r>
      <w:r>
        <w:rPr>
          <w:noProof/>
          <w:sz w:val="28"/>
          <w:lang w:val="ru-RU"/>
        </w:rPr>
        <w:t>*</w:t>
      </w:r>
      <w:r w:rsidRPr="007A5714">
        <w:rPr>
          <w:noProof/>
          <w:sz w:val="28"/>
          <w:lang w:val="ru-RU"/>
        </w:rPr>
        <w:t>**)</w:t>
      </w:r>
      <w:bookmarkEnd w:id="12"/>
      <w:bookmarkEnd w:id="13"/>
    </w:p>
    <w:p w14:paraId="472B2138" w14:textId="77777777" w:rsidR="002451BA" w:rsidRPr="00A05D5D" w:rsidRDefault="002451BA" w:rsidP="002451BA">
      <w:pPr>
        <w:rPr>
          <w:lang w:val="ru-RU"/>
        </w:rPr>
      </w:pPr>
      <w:r w:rsidRPr="00A05D5D">
        <w:rPr>
          <w:lang w:val="ru-RU"/>
        </w:rPr>
        <w:t>Компания «Воздух» производит различные изделия из вспененного полистирола: детали упаковки, тару, листовой пенополистирол различного размера, фигурные изделия, уплотнитель и пр. Так как вспененный полистирол производится из обычных плотных гранул, то для доставки продукции требуется в сотню раз больше транспорта, чем для завоза сырья. Само производство – это стандартный цех, покупаемый целиком и не требующий особенно больших усилий при монтаже. Поэтому размещение цеха не вызывает особенных проблем – требуется немного рабочей силы и обычные инженерные коммуникации.</w:t>
      </w:r>
    </w:p>
    <w:p w14:paraId="5CA64346" w14:textId="77777777" w:rsidR="002451BA" w:rsidRPr="000D7C18" w:rsidRDefault="002451BA" w:rsidP="002451BA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0" wp14:anchorId="29AA7CBD" wp14:editId="0C80176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227195" cy="3545205"/>
            <wp:effectExtent l="0" t="0" r="0" b="0"/>
            <wp:wrapTight wrapText="bothSides">
              <wp:wrapPolygon edited="0">
                <wp:start x="97" y="0"/>
                <wp:lineTo x="0" y="21356"/>
                <wp:lineTo x="21415" y="21356"/>
                <wp:lineTo x="21415" y="0"/>
                <wp:lineTo x="9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FBDC7" w14:textId="77777777" w:rsidR="002451BA" w:rsidRPr="000D7C18" w:rsidRDefault="002451BA" w:rsidP="002451BA">
      <w:pPr>
        <w:rPr>
          <w:lang w:val="ru-RU"/>
        </w:rPr>
      </w:pPr>
      <w:r w:rsidRPr="00A05D5D">
        <w:rPr>
          <w:lang w:val="ru-RU"/>
        </w:rPr>
        <w:t>«Воздух» имеет один производственный цех мощностью 5000 м</w:t>
      </w:r>
      <w:r w:rsidRPr="00A05D5D">
        <w:rPr>
          <w:vertAlign w:val="superscript"/>
          <w:lang w:val="ru-RU"/>
        </w:rPr>
        <w:t xml:space="preserve">3 </w:t>
      </w:r>
      <w:r w:rsidRPr="00A05D5D">
        <w:rPr>
          <w:lang w:val="ru-RU"/>
        </w:rPr>
        <w:t>пенополистирола в неделю. Продукция целиком расходится среди семи потребителей: две торговые площадки на рынках стройматериалов и пять заказчиков, использующих продукцию цеха для упаковки своей продукции. В настоящее время цех не может полностью удовлетворить спрос со стороны этих клиентов и компания планирует расширение.</w:t>
      </w:r>
    </w:p>
    <w:p w14:paraId="66D063F7" w14:textId="77777777" w:rsidR="002451BA" w:rsidRPr="000D7C18" w:rsidRDefault="002451BA" w:rsidP="002451BA">
      <w:pPr>
        <w:rPr>
          <w:lang w:val="ru-RU"/>
        </w:rPr>
      </w:pPr>
    </w:p>
    <w:p w14:paraId="6397F17D" w14:textId="77777777" w:rsidR="002451BA" w:rsidRPr="000D7C18" w:rsidRDefault="002451BA" w:rsidP="002451BA">
      <w:pPr>
        <w:rPr>
          <w:lang w:val="ru-RU"/>
        </w:rPr>
      </w:pPr>
    </w:p>
    <w:p w14:paraId="571844CA" w14:textId="77777777" w:rsidR="002451BA" w:rsidRDefault="002451BA" w:rsidP="002451BA">
      <w:r w:rsidRPr="00A05D5D">
        <w:rPr>
          <w:lang w:val="ru-RU"/>
        </w:rPr>
        <w:t>Так как совокупный спрос клиентов в настоящее время оценивается в 10 тыс. м</w:t>
      </w:r>
      <w:r w:rsidRPr="00A05D5D">
        <w:rPr>
          <w:vertAlign w:val="superscript"/>
          <w:lang w:val="ru-RU"/>
        </w:rPr>
        <w:t>3</w:t>
      </w:r>
      <w:r w:rsidRPr="00A05D5D">
        <w:rPr>
          <w:lang w:val="ru-RU"/>
        </w:rPr>
        <w:t xml:space="preserve"> в неделю, то компания ведет переговоры о закупке двух цехов, мощностью 3 тыс. м</w:t>
      </w:r>
      <w:r w:rsidRPr="00A05D5D">
        <w:rPr>
          <w:vertAlign w:val="superscript"/>
          <w:lang w:val="ru-RU"/>
        </w:rPr>
        <w:t>3</w:t>
      </w:r>
      <w:r w:rsidRPr="00A05D5D">
        <w:rPr>
          <w:lang w:val="ru-RU"/>
        </w:rPr>
        <w:t xml:space="preserve"> в неделю каждый. На карте показаны расположение имеющихся клиентов (черные кружки), место существующего цеха (черный квадрат) и подобранные места для размещения двух новых цехов (пустые квадраты). </w:t>
      </w:r>
      <w:r>
        <w:t>Всего найдено 5 удобных мест для размещения производств.</w:t>
      </w:r>
    </w:p>
    <w:p w14:paraId="5913E74D" w14:textId="77777777" w:rsidR="002451BA" w:rsidRDefault="002451BA" w:rsidP="002451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6"/>
        <w:gridCol w:w="1170"/>
        <w:gridCol w:w="1170"/>
        <w:gridCol w:w="1170"/>
        <w:gridCol w:w="1170"/>
        <w:gridCol w:w="1170"/>
        <w:gridCol w:w="1456"/>
        <w:gridCol w:w="1452"/>
      </w:tblGrid>
      <w:tr w:rsidR="002451BA" w:rsidRPr="00317741" w14:paraId="0F945454" w14:textId="77777777" w:rsidTr="00115FB4">
        <w:trPr>
          <w:trHeight w:val="20"/>
          <w:jc w:val="center"/>
        </w:trPr>
        <w:tc>
          <w:tcPr>
            <w:tcW w:w="10054" w:type="dxa"/>
            <w:gridSpan w:val="8"/>
            <w:shd w:val="clear" w:color="auto" w:fill="auto"/>
            <w:noWrap/>
            <w:vAlign w:val="bottom"/>
          </w:tcPr>
          <w:p w14:paraId="6B9D60B8" w14:textId="77777777" w:rsidR="002451BA" w:rsidRPr="00317741" w:rsidRDefault="002451BA" w:rsidP="00115FB4">
            <w:pPr>
              <w:pStyle w:val="af6"/>
            </w:pPr>
            <w:r>
              <w:t>Расстояния в километрах.</w:t>
            </w:r>
          </w:p>
        </w:tc>
      </w:tr>
      <w:tr w:rsidR="002451BA" w:rsidRPr="00317741" w14:paraId="7882ED4E" w14:textId="77777777" w:rsidTr="00115FB4">
        <w:trPr>
          <w:trHeight w:val="20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4873DA21" w14:textId="77777777" w:rsidR="002451BA" w:rsidRPr="00317741" w:rsidRDefault="002451BA" w:rsidP="00115FB4">
            <w:pPr>
              <w:pStyle w:val="af6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8405FF" w14:textId="77777777" w:rsidR="002451BA" w:rsidRPr="00317741" w:rsidRDefault="002451BA" w:rsidP="00115FB4">
            <w:pPr>
              <w:pStyle w:val="af6"/>
            </w:pPr>
            <w:r w:rsidRPr="00317741">
              <w:t>Заказчик 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6E6D198" w14:textId="77777777" w:rsidR="002451BA" w:rsidRPr="00317741" w:rsidRDefault="002451BA" w:rsidP="00115FB4">
            <w:pPr>
              <w:pStyle w:val="af6"/>
            </w:pPr>
            <w:r w:rsidRPr="00317741">
              <w:t>Заказчик 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003726A" w14:textId="77777777" w:rsidR="002451BA" w:rsidRPr="00317741" w:rsidRDefault="002451BA" w:rsidP="00115FB4">
            <w:pPr>
              <w:pStyle w:val="af6"/>
            </w:pPr>
            <w:r w:rsidRPr="00317741">
              <w:t>Заказчик 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48F6D8" w14:textId="77777777" w:rsidR="002451BA" w:rsidRPr="00317741" w:rsidRDefault="002451BA" w:rsidP="00115FB4">
            <w:pPr>
              <w:pStyle w:val="af6"/>
            </w:pPr>
            <w:r w:rsidRPr="00317741">
              <w:t>Заказчик 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D3287FF" w14:textId="77777777" w:rsidR="002451BA" w:rsidRPr="00317741" w:rsidRDefault="002451BA" w:rsidP="00115FB4">
            <w:pPr>
              <w:pStyle w:val="af6"/>
            </w:pPr>
            <w:r w:rsidRPr="00317741">
              <w:t>Заказчик 5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14:paraId="26982CE6" w14:textId="77777777" w:rsidR="002451BA" w:rsidRPr="00317741" w:rsidRDefault="002451BA" w:rsidP="00115FB4">
            <w:pPr>
              <w:pStyle w:val="af6"/>
            </w:pPr>
            <w:r w:rsidRPr="00317741">
              <w:t>Торг</w:t>
            </w:r>
            <w:r>
              <w:t>.</w:t>
            </w:r>
            <w:r w:rsidRPr="00317741">
              <w:t xml:space="preserve"> Площ</w:t>
            </w:r>
            <w:r>
              <w:t>.</w:t>
            </w:r>
            <w:r w:rsidRPr="00317741">
              <w:t xml:space="preserve"> 1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14:paraId="36FF3AE3" w14:textId="77777777" w:rsidR="002451BA" w:rsidRPr="00317741" w:rsidRDefault="002451BA" w:rsidP="00115FB4">
            <w:pPr>
              <w:pStyle w:val="af6"/>
            </w:pPr>
            <w:r w:rsidRPr="00317741">
              <w:t>Торг</w:t>
            </w:r>
            <w:r>
              <w:t>.</w:t>
            </w:r>
            <w:r w:rsidRPr="00317741">
              <w:t xml:space="preserve"> Площ</w:t>
            </w:r>
            <w:r>
              <w:t>.</w:t>
            </w:r>
            <w:r w:rsidRPr="00317741">
              <w:t xml:space="preserve"> 2</w:t>
            </w:r>
          </w:p>
        </w:tc>
      </w:tr>
      <w:tr w:rsidR="002451BA" w:rsidRPr="00317741" w14:paraId="1AA3CB7C" w14:textId="77777777" w:rsidTr="00115FB4">
        <w:trPr>
          <w:trHeight w:val="20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51D6B72E" w14:textId="77777777" w:rsidR="002451BA" w:rsidRPr="00317741" w:rsidRDefault="002451BA" w:rsidP="00115FB4">
            <w:pPr>
              <w:pStyle w:val="af6"/>
            </w:pPr>
            <w:r>
              <w:t>П</w:t>
            </w:r>
            <w:r w:rsidRPr="00317741">
              <w:t>роизв</w:t>
            </w:r>
            <w:r>
              <w:t>. цех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53E44A4" w14:textId="77777777" w:rsidR="002451BA" w:rsidRPr="00317741" w:rsidRDefault="002451BA" w:rsidP="00115FB4">
            <w:pPr>
              <w:pStyle w:val="af6"/>
            </w:pPr>
            <w:r w:rsidRPr="00317741">
              <w:t>106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0DC14C1" w14:textId="77777777" w:rsidR="002451BA" w:rsidRPr="00317741" w:rsidRDefault="002451BA" w:rsidP="00115FB4">
            <w:pPr>
              <w:pStyle w:val="af6"/>
            </w:pPr>
            <w:r w:rsidRPr="00317741">
              <w:t>157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6150D67" w14:textId="77777777" w:rsidR="002451BA" w:rsidRPr="00317741" w:rsidRDefault="002451BA" w:rsidP="00115FB4">
            <w:pPr>
              <w:pStyle w:val="af6"/>
            </w:pPr>
            <w:r w:rsidRPr="00317741">
              <w:t>60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0AFE15C" w14:textId="77777777" w:rsidR="002451BA" w:rsidRPr="00317741" w:rsidRDefault="002451BA" w:rsidP="00115FB4">
            <w:pPr>
              <w:pStyle w:val="af6"/>
            </w:pPr>
            <w:r w:rsidRPr="00317741">
              <w:t>248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665886D" w14:textId="77777777" w:rsidR="002451BA" w:rsidRPr="00317741" w:rsidRDefault="002451BA" w:rsidP="00115FB4">
            <w:pPr>
              <w:pStyle w:val="af6"/>
            </w:pPr>
            <w:r w:rsidRPr="00317741">
              <w:t>184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14:paraId="202F76C5" w14:textId="77777777" w:rsidR="002451BA" w:rsidRPr="00317741" w:rsidRDefault="002451BA" w:rsidP="00115FB4">
            <w:pPr>
              <w:pStyle w:val="af6"/>
            </w:pPr>
            <w:r w:rsidRPr="00317741">
              <w:t>179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14:paraId="57EC2DBF" w14:textId="77777777" w:rsidR="002451BA" w:rsidRPr="00317741" w:rsidRDefault="002451BA" w:rsidP="00115FB4">
            <w:pPr>
              <w:pStyle w:val="af6"/>
            </w:pPr>
            <w:r w:rsidRPr="00317741">
              <w:t>356</w:t>
            </w:r>
          </w:p>
        </w:tc>
      </w:tr>
      <w:tr w:rsidR="002451BA" w:rsidRPr="00317741" w14:paraId="65ECF219" w14:textId="77777777" w:rsidTr="00115FB4">
        <w:trPr>
          <w:trHeight w:val="20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18C21862" w14:textId="77777777" w:rsidR="002451BA" w:rsidRPr="00052B69" w:rsidRDefault="002451BA" w:rsidP="00115FB4">
            <w:pPr>
              <w:pStyle w:val="af6"/>
            </w:pPr>
            <w:r w:rsidRPr="00052B69">
              <w:t>Место 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92E3440" w14:textId="77777777" w:rsidR="002451BA" w:rsidRPr="00317741" w:rsidRDefault="002451BA" w:rsidP="00115FB4">
            <w:pPr>
              <w:pStyle w:val="af6"/>
            </w:pPr>
            <w:r w:rsidRPr="00317741">
              <w:t>104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C97747C" w14:textId="77777777" w:rsidR="002451BA" w:rsidRPr="00317741" w:rsidRDefault="002451BA" w:rsidP="00115FB4">
            <w:pPr>
              <w:pStyle w:val="af6"/>
            </w:pPr>
            <w:r w:rsidRPr="00317741">
              <w:t>80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95C8ED7" w14:textId="77777777" w:rsidR="002451BA" w:rsidRPr="00317741" w:rsidRDefault="002451BA" w:rsidP="00115FB4">
            <w:pPr>
              <w:pStyle w:val="af6"/>
            </w:pPr>
            <w:r w:rsidRPr="00317741">
              <w:t>72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E0A71E" w14:textId="77777777" w:rsidR="002451BA" w:rsidRPr="00317741" w:rsidRDefault="002451BA" w:rsidP="00115FB4">
            <w:pPr>
              <w:pStyle w:val="af6"/>
            </w:pPr>
            <w:r w:rsidRPr="00317741">
              <w:t>167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B782203" w14:textId="77777777" w:rsidR="002451BA" w:rsidRPr="00317741" w:rsidRDefault="002451BA" w:rsidP="00115FB4">
            <w:pPr>
              <w:pStyle w:val="af6"/>
            </w:pPr>
            <w:r w:rsidRPr="00317741">
              <w:t>220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14:paraId="1ABD8729" w14:textId="77777777" w:rsidR="002451BA" w:rsidRPr="00317741" w:rsidRDefault="002451BA" w:rsidP="00115FB4">
            <w:pPr>
              <w:pStyle w:val="af6"/>
            </w:pPr>
            <w:r w:rsidRPr="00317741">
              <w:t>177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14:paraId="73F700F7" w14:textId="77777777" w:rsidR="002451BA" w:rsidRPr="00317741" w:rsidRDefault="002451BA" w:rsidP="00115FB4">
            <w:pPr>
              <w:pStyle w:val="af6"/>
            </w:pPr>
            <w:r w:rsidRPr="00317741">
              <w:t>343</w:t>
            </w:r>
          </w:p>
        </w:tc>
      </w:tr>
      <w:tr w:rsidR="002451BA" w:rsidRPr="00317741" w14:paraId="0D1F37EF" w14:textId="77777777" w:rsidTr="00115FB4">
        <w:trPr>
          <w:trHeight w:val="20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4E10985A" w14:textId="77777777" w:rsidR="002451BA" w:rsidRPr="00052B69" w:rsidRDefault="002451BA" w:rsidP="00115FB4">
            <w:pPr>
              <w:pStyle w:val="af6"/>
            </w:pPr>
            <w:r w:rsidRPr="00052B69">
              <w:t>Место 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DB1846B" w14:textId="77777777" w:rsidR="002451BA" w:rsidRPr="00317741" w:rsidRDefault="002451BA" w:rsidP="00115FB4">
            <w:pPr>
              <w:pStyle w:val="af6"/>
            </w:pPr>
            <w:r w:rsidRPr="00317741">
              <w:t>153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E31E0E6" w14:textId="77777777" w:rsidR="002451BA" w:rsidRPr="00317741" w:rsidRDefault="002451BA" w:rsidP="00115FB4">
            <w:pPr>
              <w:pStyle w:val="af6"/>
            </w:pPr>
            <w:r w:rsidRPr="00317741">
              <w:t>310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A8DC446" w14:textId="77777777" w:rsidR="002451BA" w:rsidRPr="00317741" w:rsidRDefault="002451BA" w:rsidP="00115FB4">
            <w:pPr>
              <w:pStyle w:val="af6"/>
            </w:pPr>
            <w:r w:rsidRPr="00317741">
              <w:t>199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BAFA0C6" w14:textId="77777777" w:rsidR="002451BA" w:rsidRPr="00317741" w:rsidRDefault="002451BA" w:rsidP="00115FB4">
            <w:pPr>
              <w:pStyle w:val="af6"/>
            </w:pPr>
            <w:r w:rsidRPr="00317741">
              <w:t>277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BB7A29E" w14:textId="77777777" w:rsidR="002451BA" w:rsidRPr="00317741" w:rsidRDefault="002451BA" w:rsidP="00115FB4">
            <w:pPr>
              <w:pStyle w:val="af6"/>
            </w:pPr>
            <w:r w:rsidRPr="00317741">
              <w:t>117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14:paraId="4EE68DAB" w14:textId="77777777" w:rsidR="002451BA" w:rsidRPr="00317741" w:rsidRDefault="002451BA" w:rsidP="00115FB4">
            <w:pPr>
              <w:pStyle w:val="af6"/>
            </w:pPr>
            <w:r w:rsidRPr="00317741">
              <w:t>77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14:paraId="7DD5C623" w14:textId="77777777" w:rsidR="002451BA" w:rsidRPr="00317741" w:rsidRDefault="002451BA" w:rsidP="00115FB4">
            <w:pPr>
              <w:pStyle w:val="af6"/>
            </w:pPr>
            <w:r w:rsidRPr="00317741">
              <w:t>106</w:t>
            </w:r>
          </w:p>
        </w:tc>
      </w:tr>
      <w:tr w:rsidR="002451BA" w:rsidRPr="00317741" w14:paraId="24EE3D2F" w14:textId="77777777" w:rsidTr="00115FB4">
        <w:trPr>
          <w:trHeight w:val="20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01B19230" w14:textId="77777777" w:rsidR="002451BA" w:rsidRPr="00052B69" w:rsidRDefault="002451BA" w:rsidP="00115FB4">
            <w:pPr>
              <w:pStyle w:val="af6"/>
            </w:pPr>
            <w:r w:rsidRPr="00052B69">
              <w:t>Место 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441DE0F" w14:textId="77777777" w:rsidR="002451BA" w:rsidRPr="00317741" w:rsidRDefault="002451BA" w:rsidP="00115FB4">
            <w:pPr>
              <w:pStyle w:val="af6"/>
            </w:pPr>
            <w:r w:rsidRPr="00317741">
              <w:t>81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DF095C8" w14:textId="77777777" w:rsidR="002451BA" w:rsidRPr="00317741" w:rsidRDefault="002451BA" w:rsidP="00115FB4">
            <w:pPr>
              <w:pStyle w:val="af6"/>
            </w:pPr>
            <w:r w:rsidRPr="00317741">
              <w:t>236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1AEEA34" w14:textId="77777777" w:rsidR="002451BA" w:rsidRPr="00317741" w:rsidRDefault="002451BA" w:rsidP="00115FB4">
            <w:pPr>
              <w:pStyle w:val="af6"/>
            </w:pPr>
            <w:r w:rsidRPr="00317741">
              <w:t>85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E5BB0D8" w14:textId="77777777" w:rsidR="002451BA" w:rsidRPr="00317741" w:rsidRDefault="002451BA" w:rsidP="00115FB4">
            <w:pPr>
              <w:pStyle w:val="af6"/>
            </w:pPr>
            <w:r w:rsidRPr="00317741">
              <w:t>283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E9C3425" w14:textId="77777777" w:rsidR="002451BA" w:rsidRPr="00317741" w:rsidRDefault="002451BA" w:rsidP="00115FB4">
            <w:pPr>
              <w:pStyle w:val="af6"/>
            </w:pPr>
            <w:r w:rsidRPr="00317741">
              <w:t>78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14:paraId="29895BF0" w14:textId="77777777" w:rsidR="002451BA" w:rsidRPr="00317741" w:rsidRDefault="002451BA" w:rsidP="00115FB4">
            <w:pPr>
              <w:pStyle w:val="af6"/>
            </w:pPr>
            <w:r w:rsidRPr="00317741">
              <w:t>109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14:paraId="1598E0A1" w14:textId="77777777" w:rsidR="002451BA" w:rsidRPr="00317741" w:rsidRDefault="002451BA" w:rsidP="00115FB4">
            <w:pPr>
              <w:pStyle w:val="af6"/>
            </w:pPr>
            <w:r w:rsidRPr="00317741">
              <w:t>276</w:t>
            </w:r>
          </w:p>
        </w:tc>
      </w:tr>
      <w:tr w:rsidR="002451BA" w:rsidRPr="00317741" w14:paraId="170CEB0A" w14:textId="77777777" w:rsidTr="00115FB4">
        <w:trPr>
          <w:trHeight w:val="20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62ADEC7E" w14:textId="77777777" w:rsidR="002451BA" w:rsidRPr="00052B69" w:rsidRDefault="002451BA" w:rsidP="00115FB4">
            <w:pPr>
              <w:pStyle w:val="af6"/>
            </w:pPr>
            <w:r w:rsidRPr="00052B69">
              <w:t>Место 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556955C" w14:textId="77777777" w:rsidR="002451BA" w:rsidRPr="00317741" w:rsidRDefault="002451BA" w:rsidP="00115FB4">
            <w:pPr>
              <w:pStyle w:val="af6"/>
            </w:pPr>
            <w:r w:rsidRPr="00317741">
              <w:t>146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5ACC05E" w14:textId="77777777" w:rsidR="002451BA" w:rsidRPr="00317741" w:rsidRDefault="002451BA" w:rsidP="00115FB4">
            <w:pPr>
              <w:pStyle w:val="af6"/>
            </w:pPr>
            <w:r w:rsidRPr="00317741">
              <w:t>31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F5C96BC" w14:textId="77777777" w:rsidR="002451BA" w:rsidRPr="00317741" w:rsidRDefault="002451BA" w:rsidP="00115FB4">
            <w:pPr>
              <w:pStyle w:val="af6"/>
            </w:pPr>
            <w:r w:rsidRPr="00317741">
              <w:t>121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E0F9A2A" w14:textId="77777777" w:rsidR="002451BA" w:rsidRPr="00317741" w:rsidRDefault="002451BA" w:rsidP="00115FB4">
            <w:pPr>
              <w:pStyle w:val="af6"/>
            </w:pPr>
            <w:r w:rsidRPr="00317741">
              <w:t>137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79A1E71" w14:textId="77777777" w:rsidR="002451BA" w:rsidRPr="00317741" w:rsidRDefault="002451BA" w:rsidP="00115FB4">
            <w:pPr>
              <w:pStyle w:val="af6"/>
            </w:pPr>
            <w:r w:rsidRPr="00317741">
              <w:t>266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14:paraId="7E8E9F14" w14:textId="77777777" w:rsidR="002451BA" w:rsidRPr="00317741" w:rsidRDefault="002451BA" w:rsidP="00115FB4">
            <w:pPr>
              <w:pStyle w:val="af6"/>
            </w:pPr>
            <w:r w:rsidRPr="00317741">
              <w:t>212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14:paraId="4079ADCA" w14:textId="77777777" w:rsidR="002451BA" w:rsidRPr="00317741" w:rsidRDefault="002451BA" w:rsidP="00115FB4">
            <w:pPr>
              <w:pStyle w:val="af6"/>
            </w:pPr>
            <w:r w:rsidRPr="00317741">
              <w:t>367</w:t>
            </w:r>
          </w:p>
        </w:tc>
      </w:tr>
      <w:tr w:rsidR="002451BA" w:rsidRPr="00317741" w14:paraId="780C844A" w14:textId="77777777" w:rsidTr="00115FB4">
        <w:trPr>
          <w:trHeight w:val="20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65A18B23" w14:textId="77777777" w:rsidR="002451BA" w:rsidRPr="00052B69" w:rsidRDefault="002451BA" w:rsidP="00115FB4">
            <w:pPr>
              <w:pStyle w:val="af6"/>
            </w:pPr>
            <w:r w:rsidRPr="00052B69">
              <w:t>Место 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163B9E0" w14:textId="77777777" w:rsidR="002451BA" w:rsidRPr="00317741" w:rsidRDefault="002451BA" w:rsidP="00115FB4">
            <w:pPr>
              <w:pStyle w:val="af6"/>
            </w:pPr>
            <w:r w:rsidRPr="00317741">
              <w:t>228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9DE7906" w14:textId="77777777" w:rsidR="002451BA" w:rsidRPr="00317741" w:rsidRDefault="002451BA" w:rsidP="00115FB4">
            <w:pPr>
              <w:pStyle w:val="af6"/>
            </w:pPr>
            <w:r w:rsidRPr="00317741">
              <w:t>236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6D5D34B" w14:textId="77777777" w:rsidR="002451BA" w:rsidRPr="00317741" w:rsidRDefault="002451BA" w:rsidP="00115FB4">
            <w:pPr>
              <w:pStyle w:val="af6"/>
            </w:pPr>
            <w:r w:rsidRPr="00317741">
              <w:t>256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417A9B5" w14:textId="77777777" w:rsidR="002451BA" w:rsidRPr="00317741" w:rsidRDefault="002451BA" w:rsidP="00115FB4">
            <w:pPr>
              <w:pStyle w:val="af6"/>
            </w:pPr>
            <w:r w:rsidRPr="00317741">
              <w:t>114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AD646D7" w14:textId="77777777" w:rsidR="002451BA" w:rsidRPr="00317741" w:rsidRDefault="002451BA" w:rsidP="00115FB4">
            <w:pPr>
              <w:pStyle w:val="af6"/>
            </w:pPr>
            <w:r w:rsidRPr="00317741">
              <w:t>307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14:paraId="496887E3" w14:textId="77777777" w:rsidR="002451BA" w:rsidRPr="00317741" w:rsidRDefault="002451BA" w:rsidP="00115FB4">
            <w:pPr>
              <w:pStyle w:val="af6"/>
            </w:pPr>
            <w:r w:rsidRPr="00317741">
              <w:t>215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14:paraId="4A31EAE1" w14:textId="77777777" w:rsidR="002451BA" w:rsidRPr="00317741" w:rsidRDefault="002451BA" w:rsidP="00115FB4">
            <w:pPr>
              <w:pStyle w:val="af6"/>
            </w:pPr>
            <w:r w:rsidRPr="00317741">
              <w:t>243</w:t>
            </w:r>
          </w:p>
        </w:tc>
      </w:tr>
    </w:tbl>
    <w:p w14:paraId="133C00D3" w14:textId="77777777" w:rsidR="002451BA" w:rsidRPr="00A05D5D" w:rsidRDefault="002451BA" w:rsidP="002451BA">
      <w:pPr>
        <w:rPr>
          <w:lang w:val="ru-RU"/>
        </w:rPr>
      </w:pPr>
      <w:r w:rsidRPr="00A05D5D">
        <w:rPr>
          <w:lang w:val="ru-RU"/>
        </w:rPr>
        <w:t>Расстояния от каждой площадки и имеющегося цеха до потребителей приведены в таблице. В следующей таблице приведены потребности в изделиях из пенополистирола для каждого из заказчиков.</w:t>
      </w:r>
    </w:p>
    <w:tbl>
      <w:tblPr>
        <w:tblW w:w="9370" w:type="dxa"/>
        <w:jc w:val="center"/>
        <w:tblLook w:val="0000" w:firstRow="0" w:lastRow="0" w:firstColumn="0" w:lastColumn="0" w:noHBand="0" w:noVBand="0"/>
      </w:tblPr>
      <w:tblGrid>
        <w:gridCol w:w="1302"/>
        <w:gridCol w:w="1302"/>
        <w:gridCol w:w="1302"/>
        <w:gridCol w:w="1302"/>
        <w:gridCol w:w="1302"/>
        <w:gridCol w:w="1429"/>
        <w:gridCol w:w="1431"/>
      </w:tblGrid>
      <w:tr w:rsidR="002451BA" w:rsidRPr="00980622" w14:paraId="73E993DD" w14:textId="77777777" w:rsidTr="00115FB4">
        <w:trPr>
          <w:trHeight w:val="18"/>
          <w:jc w:val="center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4E87" w14:textId="77777777" w:rsidR="002451BA" w:rsidRPr="00A05D5D" w:rsidRDefault="002451BA" w:rsidP="00115FB4">
            <w:pPr>
              <w:pStyle w:val="af6"/>
              <w:rPr>
                <w:lang w:val="ru-RU"/>
              </w:rPr>
            </w:pPr>
            <w:r w:rsidRPr="00A05D5D">
              <w:rPr>
                <w:lang w:val="ru-RU"/>
              </w:rPr>
              <w:t>Потребность в продукции компании (м3 в неделю)</w:t>
            </w:r>
          </w:p>
        </w:tc>
      </w:tr>
      <w:tr w:rsidR="002451BA" w:rsidRPr="00B76564" w14:paraId="798C78B4" w14:textId="77777777" w:rsidTr="00115FB4">
        <w:trPr>
          <w:trHeight w:val="18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8B2E" w14:textId="77777777" w:rsidR="002451BA" w:rsidRPr="00B76564" w:rsidRDefault="002451BA" w:rsidP="00115FB4">
            <w:pPr>
              <w:pStyle w:val="af6"/>
              <w:jc w:val="center"/>
            </w:pPr>
            <w:r w:rsidRPr="00B76564">
              <w:t>Заказчик 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5453" w14:textId="77777777" w:rsidR="002451BA" w:rsidRPr="00B76564" w:rsidRDefault="002451BA" w:rsidP="00115FB4">
            <w:pPr>
              <w:pStyle w:val="af6"/>
              <w:jc w:val="center"/>
            </w:pPr>
            <w:r w:rsidRPr="00B76564">
              <w:t>Заказчик 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F495" w14:textId="77777777" w:rsidR="002451BA" w:rsidRPr="00B76564" w:rsidRDefault="002451BA" w:rsidP="00115FB4">
            <w:pPr>
              <w:pStyle w:val="af6"/>
              <w:jc w:val="center"/>
            </w:pPr>
            <w:r w:rsidRPr="00B76564">
              <w:t>Заказчик 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B87E" w14:textId="77777777" w:rsidR="002451BA" w:rsidRPr="00B76564" w:rsidRDefault="002451BA" w:rsidP="00115FB4">
            <w:pPr>
              <w:pStyle w:val="af6"/>
              <w:jc w:val="center"/>
            </w:pPr>
            <w:r w:rsidRPr="00B76564">
              <w:t>Заказчик 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94BC" w14:textId="77777777" w:rsidR="002451BA" w:rsidRPr="00B76564" w:rsidRDefault="002451BA" w:rsidP="00115FB4">
            <w:pPr>
              <w:pStyle w:val="af6"/>
              <w:jc w:val="center"/>
            </w:pPr>
            <w:r w:rsidRPr="00B76564">
              <w:t>Заказчик 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DDC5" w14:textId="77777777" w:rsidR="002451BA" w:rsidRPr="00B76564" w:rsidRDefault="002451BA" w:rsidP="00115FB4">
            <w:pPr>
              <w:pStyle w:val="af6"/>
              <w:jc w:val="center"/>
            </w:pPr>
            <w:r w:rsidRPr="00B76564">
              <w:t>Торг. Площ. 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9081" w14:textId="77777777" w:rsidR="002451BA" w:rsidRPr="00B76564" w:rsidRDefault="002451BA" w:rsidP="00115FB4">
            <w:pPr>
              <w:pStyle w:val="af6"/>
              <w:jc w:val="center"/>
            </w:pPr>
            <w:r w:rsidRPr="00B76564">
              <w:t>Торг. Площ. 2</w:t>
            </w:r>
          </w:p>
        </w:tc>
      </w:tr>
      <w:tr w:rsidR="002451BA" w:rsidRPr="00B76564" w14:paraId="1C04041D" w14:textId="77777777" w:rsidTr="00115FB4">
        <w:trPr>
          <w:trHeight w:val="18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9B69" w14:textId="77777777" w:rsidR="002451BA" w:rsidRPr="00B76564" w:rsidRDefault="002451BA" w:rsidP="00115FB4">
            <w:pPr>
              <w:pStyle w:val="af6"/>
            </w:pPr>
            <w:r w:rsidRPr="00B76564">
              <w:t>1000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D51A" w14:textId="77777777" w:rsidR="002451BA" w:rsidRPr="00B76564" w:rsidRDefault="002451BA" w:rsidP="00115FB4">
            <w:pPr>
              <w:pStyle w:val="af6"/>
            </w:pPr>
            <w:r w:rsidRPr="00B76564">
              <w:t>1200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04A3" w14:textId="77777777" w:rsidR="002451BA" w:rsidRPr="00B76564" w:rsidRDefault="002451BA" w:rsidP="00115FB4">
            <w:pPr>
              <w:pStyle w:val="af6"/>
            </w:pPr>
            <w:r w:rsidRPr="00B76564">
              <w:t>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B1EA" w14:textId="77777777" w:rsidR="002451BA" w:rsidRPr="00B76564" w:rsidRDefault="002451BA" w:rsidP="00115FB4">
            <w:pPr>
              <w:pStyle w:val="af6"/>
            </w:pPr>
            <w:r w:rsidRPr="00B76564">
              <w:t>2500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2989" w14:textId="77777777" w:rsidR="002451BA" w:rsidRPr="00B76564" w:rsidRDefault="002451BA" w:rsidP="00115FB4">
            <w:pPr>
              <w:pStyle w:val="af6"/>
            </w:pPr>
            <w:r w:rsidRPr="00B76564">
              <w:t>1500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4A35" w14:textId="77777777" w:rsidR="002451BA" w:rsidRPr="00B76564" w:rsidRDefault="002451BA" w:rsidP="00115FB4">
            <w:pPr>
              <w:pStyle w:val="af6"/>
            </w:pPr>
            <w:r w:rsidRPr="00B76564">
              <w:t>2200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9A22" w14:textId="77777777" w:rsidR="002451BA" w:rsidRPr="00B76564" w:rsidRDefault="002451BA" w:rsidP="00115FB4">
            <w:pPr>
              <w:pStyle w:val="af6"/>
            </w:pPr>
            <w:r w:rsidRPr="00B76564">
              <w:t>750</w:t>
            </w:r>
          </w:p>
        </w:tc>
      </w:tr>
    </w:tbl>
    <w:p w14:paraId="611E8674" w14:textId="77777777" w:rsidR="002451BA" w:rsidRDefault="002451BA" w:rsidP="002451BA"/>
    <w:p w14:paraId="6B18F9A3" w14:textId="77777777" w:rsidR="002451BA" w:rsidRPr="00A05D5D" w:rsidRDefault="002451BA" w:rsidP="002451BA">
      <w:pPr>
        <w:rPr>
          <w:lang w:val="ru-RU"/>
        </w:rPr>
      </w:pPr>
      <w:r w:rsidRPr="00A05D5D">
        <w:rPr>
          <w:lang w:val="ru-RU"/>
        </w:rPr>
        <w:t>Так как продукция конкурирующих организаций доставляется издалека, все клиенты готовы сотрудничать с компанией «Воздух» и закупать все требующиеся изделия из пенополистирола у нее.</w:t>
      </w:r>
    </w:p>
    <w:p w14:paraId="382DD8D4" w14:textId="77777777" w:rsidR="002451BA" w:rsidRPr="00A36328" w:rsidRDefault="002451BA" w:rsidP="002451BA">
      <w:pPr>
        <w:numPr>
          <w:ilvl w:val="0"/>
          <w:numId w:val="12"/>
        </w:numPr>
        <w:ind w:left="0" w:firstLine="0"/>
      </w:pPr>
      <w:r w:rsidRPr="00A05D5D">
        <w:rPr>
          <w:lang w:val="ru-RU"/>
        </w:rPr>
        <w:t xml:space="preserve">Определите, какие площадки из представленных 5 следует выбрать для размещения двух новых цехов. </w:t>
      </w:r>
      <w:r w:rsidRPr="00A36328">
        <w:t>Какой из цехов при этом окажется недогружен?</w:t>
      </w:r>
    </w:p>
    <w:p w14:paraId="51E4052C" w14:textId="77777777" w:rsidR="002451BA" w:rsidRPr="00A36328" w:rsidRDefault="002451BA" w:rsidP="002451BA">
      <w:pPr>
        <w:numPr>
          <w:ilvl w:val="0"/>
          <w:numId w:val="12"/>
        </w:numPr>
        <w:ind w:left="0" w:firstLine="0"/>
      </w:pPr>
      <w:r w:rsidRPr="00A05D5D">
        <w:rPr>
          <w:lang w:val="ru-RU"/>
        </w:rPr>
        <w:t xml:space="preserve">Так как новые цеха, скорее всего, не сразу выйдут на полную мощность, то разумно исходить из того, что старый цех должен быть загружен полностью. </w:t>
      </w:r>
      <w:r w:rsidRPr="00A36328">
        <w:t xml:space="preserve">Изменит ли это требование решение о выборе площадок? </w:t>
      </w:r>
    </w:p>
    <w:p w14:paraId="33A73FC1" w14:textId="77777777" w:rsidR="002451BA" w:rsidRDefault="002451BA" w:rsidP="002451BA">
      <w:pPr>
        <w:rPr>
          <w:rStyle w:val="af"/>
          <w:color w:val="FFFFFF"/>
          <w:lang w:val="ru-RU"/>
        </w:rPr>
      </w:pPr>
      <w:hyperlink r:id="rId6" w:history="1">
        <w:r w:rsidRPr="00902D1F">
          <w:rPr>
            <w:rStyle w:val="af"/>
            <w:color w:val="FFFFFF"/>
            <w:lang w:val="ru-RU"/>
          </w:rPr>
          <w:t>#</w:t>
        </w:r>
      </w:hyperlink>
    </w:p>
    <w:p w14:paraId="32458FA1" w14:textId="77777777" w:rsidR="002451BA" w:rsidRPr="00902D1F" w:rsidRDefault="002451BA" w:rsidP="002451BA">
      <w:pPr>
        <w:rPr>
          <w:lang w:val="ru-RU"/>
        </w:rPr>
      </w:pPr>
    </w:p>
    <w:bookmarkEnd w:id="14"/>
    <w:bookmarkEnd w:id="0"/>
    <w:bookmarkEnd w:id="1"/>
    <w:bookmarkEnd w:id="2"/>
    <w:sectPr w:rsidR="002451BA" w:rsidRPr="00902D1F" w:rsidSect="000A78C7">
      <w:headerReference w:type="default" r:id="rId7"/>
      <w:footerReference w:type="default" r:id="rId8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04B8" w14:textId="77777777" w:rsidR="00C52AEE" w:rsidRPr="003135E1" w:rsidRDefault="002451BA" w:rsidP="000A78C7">
    <w:pPr>
      <w:pStyle w:val="aa"/>
      <w:rPr>
        <w:lang w:val="ru-RU"/>
      </w:rPr>
    </w:pPr>
    <w:bookmarkStart w:id="20" w:name="_Hlk62336413"/>
    <w:bookmarkStart w:id="21" w:name="_Hlk62336414"/>
    <w:bookmarkStart w:id="22" w:name="_Hlk62336853"/>
    <w:bookmarkStart w:id="23" w:name="_Hlk62336854"/>
    <w:bookmarkStart w:id="24" w:name="_Hlk62338166"/>
    <w:bookmarkStart w:id="25" w:name="_Hlk62338167"/>
    <w:bookmarkStart w:id="26" w:name="_Hlk62338551"/>
    <w:bookmarkStart w:id="27" w:name="_Hlk62338552"/>
    <w:bookmarkStart w:id="28" w:name="_Hlk62338581"/>
    <w:bookmarkStart w:id="29" w:name="_Hlk62338582"/>
    <w:bookmarkStart w:id="30" w:name="_Hlk62338687"/>
    <w:bookmarkStart w:id="31" w:name="_Hlk62338688"/>
    <w:bookmarkStart w:id="32" w:name="_Hlk62338693"/>
    <w:bookmarkStart w:id="33" w:name="_Hlk62338694"/>
    <w:bookmarkStart w:id="34" w:name="_Hlk62338700"/>
    <w:bookmarkStart w:id="35" w:name="_Hlk62338701"/>
    <w:bookmarkStart w:id="36" w:name="_Hlk62338706"/>
    <w:bookmarkStart w:id="37" w:name="_Hlk62338707"/>
    <w:bookmarkStart w:id="38" w:name="_Hlk62344989"/>
    <w:bookmarkStart w:id="39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5" w:name="_Hlk62336391" w:displacedByCustomXml="next"/>
  <w:bookmarkStart w:id="16" w:name="_Hlk62345748" w:displacedByCustomXml="next"/>
  <w:bookmarkStart w:id="17" w:name="_Hlk62345747" w:displacedByCustomXml="next"/>
  <w:bookmarkStart w:id="18" w:name="_Hlk62344957" w:displacedByCustomXml="next"/>
  <w:bookmarkStart w:id="19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290DD156" w14:textId="77777777" w:rsidR="003135E1" w:rsidRPr="003135E1" w:rsidRDefault="002451BA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5CCA39AF" wp14:editId="5513E27D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6E4AF2C" wp14:editId="3E211C0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350194" w14:textId="77777777" w:rsidR="003135E1" w:rsidRDefault="002451BA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6E4AF2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2F350194" w14:textId="77777777" w:rsidR="003135E1" w:rsidRDefault="002451BA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122495B4" w14:textId="77777777" w:rsidR="003135E1" w:rsidRPr="003135E1" w:rsidRDefault="002451BA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208FDC7B" w14:textId="77777777" w:rsidR="003135E1" w:rsidRDefault="002451BA" w:rsidP="003135E1">
        <w:pPr>
          <w:pStyle w:val="BodyText21113"/>
          <w:ind w:right="-864"/>
          <w:jc w:val="right"/>
        </w:pPr>
      </w:p>
    </w:sdtContent>
  </w:sdt>
  <w:p w14:paraId="4A0A161A" w14:textId="77777777" w:rsidR="00C52AEE" w:rsidRDefault="002451BA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7FFEBEDB" w14:textId="77777777" w:rsidR="00C52AEE" w:rsidRPr="003135E1" w:rsidRDefault="002451BA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AECC879" w14:textId="77777777" w:rsidR="00C52AEE" w:rsidRPr="00C4477C" w:rsidRDefault="002451BA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18D3BFF9" w14:textId="77777777" w:rsidR="00C52AEE" w:rsidRPr="00DB21BB" w:rsidRDefault="002451BA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5"/>
  <w:p w14:paraId="0E786A3C" w14:textId="77777777" w:rsidR="00C52AEE" w:rsidRPr="00637798" w:rsidRDefault="002451BA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9"/>
    <w:bookmarkEnd w:id="18"/>
    <w:bookmarkEnd w:id="17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2D3923"/>
    <w:multiLevelType w:val="hybridMultilevel"/>
    <w:tmpl w:val="75AE0F2E"/>
    <w:lvl w:ilvl="0" w:tplc="5C5831CC">
      <w:start w:val="1"/>
      <w:numFmt w:val="lowerLetter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BA"/>
    <w:rsid w:val="00094418"/>
    <w:rsid w:val="002451BA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B5E7"/>
  <w15:chartTrackingRefBased/>
  <w15:docId w15:val="{A04450B9-C80E-44AD-BF7A-A76F1B1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451BA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2451B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2451BA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2451BA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2451BA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2451BA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2451BA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2451BA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2451BA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2451BA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2451BA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451BA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451BA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2451BA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245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451BA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2451BA"/>
    <w:pPr>
      <w:numPr>
        <w:numId w:val="11"/>
      </w:numPr>
    </w:pPr>
  </w:style>
  <w:style w:type="paragraph" w:styleId="a6">
    <w:name w:val="Block Text"/>
    <w:basedOn w:val="a0"/>
    <w:rsid w:val="002451BA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2451BA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2451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451BA"/>
    <w:rPr>
      <w:rFonts w:ascii="Calibri" w:hAnsi="Calibri" w:cs="Calibri"/>
      <w:lang w:val="en-US"/>
    </w:rPr>
  </w:style>
  <w:style w:type="character" w:styleId="a9">
    <w:name w:val="page number"/>
    <w:rsid w:val="002451BA"/>
    <w:rPr>
      <w:rFonts w:cs="Times New Roman"/>
    </w:rPr>
  </w:style>
  <w:style w:type="paragraph" w:styleId="aa">
    <w:name w:val="footer"/>
    <w:basedOn w:val="a0"/>
    <w:link w:val="ab"/>
    <w:rsid w:val="002451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2451BA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2451BA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2451BA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24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2451BA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2451BA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2451BA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2451BA"/>
    <w:rPr>
      <w:sz w:val="20"/>
      <w:szCs w:val="20"/>
    </w:rPr>
  </w:style>
  <w:style w:type="character" w:styleId="af">
    <w:name w:val="Hyperlink"/>
    <w:uiPriority w:val="99"/>
    <w:rsid w:val="002451BA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2451BA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2451BA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2451BA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2451BA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2451B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2451BA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2451BA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2451BA"/>
    <w:pPr>
      <w:jc w:val="left"/>
    </w:pPr>
  </w:style>
  <w:style w:type="paragraph" w:customStyle="1" w:styleId="af6">
    <w:name w:val="ТаблицаЗадачника"/>
    <w:basedOn w:val="a0"/>
    <w:autoRedefine/>
    <w:rsid w:val="002451BA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2451B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2451BA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2451BA"/>
    <w:rPr>
      <w:rFonts w:cs="Times New Roman"/>
      <w:b/>
      <w:bCs/>
      <w:spacing w:val="0"/>
    </w:rPr>
  </w:style>
  <w:style w:type="character" w:styleId="afa">
    <w:name w:val="Emphasis"/>
    <w:qFormat/>
    <w:rsid w:val="002451BA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2451BA"/>
  </w:style>
  <w:style w:type="character" w:customStyle="1" w:styleId="NoSpacingChar">
    <w:name w:val="No Spacing Char"/>
    <w:link w:val="12"/>
    <w:locked/>
    <w:rsid w:val="002451BA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2451BA"/>
    <w:pPr>
      <w:ind w:left="720"/>
    </w:pPr>
  </w:style>
  <w:style w:type="paragraph" w:customStyle="1" w:styleId="21">
    <w:name w:val="Цитата 21"/>
    <w:basedOn w:val="a0"/>
    <w:next w:val="a0"/>
    <w:link w:val="QuoteChar"/>
    <w:rsid w:val="002451BA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2451BA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2451B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2451BA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2451BA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2451BA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2451BA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2451BA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2451BA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2451BA"/>
    <w:pPr>
      <w:outlineLvl w:val="9"/>
    </w:pPr>
  </w:style>
  <w:style w:type="numbering" w:customStyle="1" w:styleId="38">
    <w:name w:val="Стиль нумерованный полужирный38"/>
    <w:rsid w:val="002451BA"/>
    <w:pPr>
      <w:numPr>
        <w:numId w:val="6"/>
      </w:numPr>
    </w:pPr>
  </w:style>
  <w:style w:type="numbering" w:customStyle="1" w:styleId="124">
    <w:name w:val="Стиль нумерованный полужирный124"/>
    <w:rsid w:val="002451BA"/>
    <w:pPr>
      <w:numPr>
        <w:numId w:val="9"/>
      </w:numPr>
    </w:pPr>
  </w:style>
  <w:style w:type="numbering" w:customStyle="1" w:styleId="66">
    <w:name w:val="Стиль нумерованный полужирный66"/>
    <w:rsid w:val="002451BA"/>
    <w:pPr>
      <w:numPr>
        <w:numId w:val="7"/>
      </w:numPr>
    </w:pPr>
  </w:style>
  <w:style w:type="numbering" w:customStyle="1" w:styleId="54">
    <w:name w:val="Стиль нумерованный полужирный54"/>
    <w:rsid w:val="002451BA"/>
    <w:pPr>
      <w:numPr>
        <w:numId w:val="4"/>
      </w:numPr>
    </w:pPr>
  </w:style>
  <w:style w:type="numbering" w:customStyle="1" w:styleId="246">
    <w:name w:val="Стиль нумерованный полужирный246"/>
    <w:rsid w:val="002451BA"/>
    <w:pPr>
      <w:numPr>
        <w:numId w:val="2"/>
      </w:numPr>
    </w:pPr>
  </w:style>
  <w:style w:type="numbering" w:customStyle="1" w:styleId="146">
    <w:name w:val="Стиль нумерованный полужирный146"/>
    <w:rsid w:val="002451BA"/>
    <w:pPr>
      <w:numPr>
        <w:numId w:val="1"/>
      </w:numPr>
    </w:pPr>
  </w:style>
  <w:style w:type="numbering" w:customStyle="1" w:styleId="44">
    <w:name w:val="Стиль нумерованный полужирный44"/>
    <w:rsid w:val="002451BA"/>
    <w:pPr>
      <w:numPr>
        <w:numId w:val="3"/>
      </w:numPr>
    </w:pPr>
  </w:style>
  <w:style w:type="numbering" w:customStyle="1" w:styleId="225">
    <w:name w:val="Стиль нумерованный полужирный225"/>
    <w:rsid w:val="002451BA"/>
    <w:pPr>
      <w:numPr>
        <w:numId w:val="10"/>
      </w:numPr>
    </w:pPr>
  </w:style>
  <w:style w:type="numbering" w:customStyle="1" w:styleId="76">
    <w:name w:val="Стиль нумерованный полужирный76"/>
    <w:rsid w:val="002451BA"/>
    <w:pPr>
      <w:numPr>
        <w:numId w:val="8"/>
      </w:numPr>
    </w:pPr>
  </w:style>
  <w:style w:type="numbering" w:customStyle="1" w:styleId="74">
    <w:name w:val="Стиль нумерованный полужирный74"/>
    <w:rsid w:val="002451BA"/>
    <w:pPr>
      <w:numPr>
        <w:numId w:val="5"/>
      </w:numPr>
    </w:pPr>
  </w:style>
  <w:style w:type="paragraph" w:customStyle="1" w:styleId="1b">
    <w:name w:val="Обычный1"/>
    <w:rsid w:val="002451B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2451BA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2451BA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2451BA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2451BA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2451BA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2451BA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2451BA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2451B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2451B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2451BA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2451BA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2451BA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2451BA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2451BA"/>
    <w:pPr>
      <w:spacing w:after="100"/>
      <w:ind w:left="440"/>
    </w:pPr>
  </w:style>
  <w:style w:type="paragraph" w:styleId="22">
    <w:name w:val="List 2"/>
    <w:basedOn w:val="a0"/>
    <w:rsid w:val="002451BA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2451BA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2451BA"/>
    <w:pPr>
      <w:numPr>
        <w:numId w:val="13"/>
      </w:numPr>
    </w:pPr>
  </w:style>
  <w:style w:type="paragraph" w:styleId="a">
    <w:name w:val="List Bullet"/>
    <w:basedOn w:val="a0"/>
    <w:semiHidden/>
    <w:unhideWhenUsed/>
    <w:rsid w:val="002451BA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2451BA"/>
    <w:rPr>
      <w:color w:val="808080"/>
    </w:rPr>
  </w:style>
  <w:style w:type="paragraph" w:styleId="33">
    <w:name w:val="Body Text Indent 3"/>
    <w:basedOn w:val="a0"/>
    <w:link w:val="34"/>
    <w:rsid w:val="002451BA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2451BA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2451BA"/>
    <w:pPr>
      <w:numPr>
        <w:numId w:val="15"/>
      </w:numPr>
    </w:pPr>
  </w:style>
  <w:style w:type="paragraph" w:customStyle="1" w:styleId="Normal12">
    <w:name w:val="Normal12"/>
    <w:rsid w:val="002451B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5;&#1088;&#1086;&#1080;&#1079;&#1074;&#1086;&#1076;&#1089;&#1090;&#1074;&#1077;&#1085;&#1085;&#1099;&#1077;%20&#1087;&#1083;&#1086;&#1097;&#1072;&#1076;&#1082;&#1080;%20&#1082;&#1086;&#1084;&#1087;&#1072;&#1085;&#1080;&#1080;%20&#1042;&#1086;&#1079;&#1076;&#1091;&#1093;.xls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2021-09-19T15:49:00Z</dcterms:created>
  <dcterms:modified xsi:type="dcterms:W3CDTF">2021-09-19T15:49:00Z</dcterms:modified>
</cp:coreProperties>
</file>