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2224" w14:textId="77777777" w:rsidR="009E36D4" w:rsidRPr="0052310C" w:rsidRDefault="009E36D4" w:rsidP="009E36D4">
      <w:pPr>
        <w:pStyle w:val="vse"/>
      </w:pPr>
      <w:bookmarkStart w:id="0" w:name="_Hlk62347363"/>
      <w:bookmarkStart w:id="1" w:name="_Hlk62346330"/>
      <w:bookmarkStart w:id="2" w:name="_Hlk62352080"/>
      <w:bookmarkStart w:id="3" w:name="_Hlk496271093"/>
      <w:bookmarkStart w:id="4" w:name="_Toc24216277"/>
      <w:bookmarkStart w:id="5" w:name="_Toc35082429"/>
      <w:bookmarkStart w:id="6" w:name="_Toc35791720"/>
      <w:bookmarkStart w:id="7" w:name="_Toc35863040"/>
      <w:bookmarkStart w:id="8" w:name="_Toc35900679"/>
      <w:bookmarkStart w:id="9" w:name="_Toc35901237"/>
      <w:bookmarkStart w:id="10" w:name="_Toc36017146"/>
      <w:bookmarkStart w:id="11" w:name="_Toc83286263"/>
      <w:bookmarkStart w:id="12" w:name="_Ref85195826"/>
      <w:bookmarkStart w:id="13" w:name="_Toc84427375"/>
      <w:bookmarkStart w:id="14" w:name="_Toc84597663"/>
      <w:bookmarkStart w:id="15" w:name="_Toc85483601"/>
      <w:bookmarkStart w:id="16" w:name="_Toc85530599"/>
      <w:bookmarkStart w:id="17" w:name="_Toc90750530"/>
      <w:bookmarkStart w:id="18" w:name="_Toc91662226"/>
      <w:bookmarkStart w:id="19" w:name="_Toc116141946"/>
      <w:bookmarkStart w:id="20" w:name="_Toc117928017"/>
      <w:bookmarkStart w:id="21" w:name="_Toc117932607"/>
      <w:bookmarkStart w:id="22" w:name="_Toc277016970"/>
      <w:bookmarkStart w:id="23" w:name="_Toc62354367"/>
      <w:bookmarkStart w:id="24" w:name="_Toc63168044"/>
      <w:bookmarkStart w:id="25" w:name="_Hlk62339782"/>
      <w:r>
        <w:rPr>
          <w:noProof/>
          <w:lang w:val="ru-RU"/>
        </w:rPr>
        <w:t>Вариант 56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52310C">
        <w:t>Ферма Бэрримора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с\х</w:t>
      </w:r>
      <w:r w:rsidRPr="007A5714">
        <w:rPr>
          <w:noProof/>
          <w:sz w:val="28"/>
          <w:lang w:val="ru-RU"/>
        </w:rPr>
        <w:t>, **</w:t>
      </w:r>
      <w:r>
        <w:rPr>
          <w:noProof/>
          <w:sz w:val="28"/>
          <w:lang w:val="ru-RU"/>
        </w:rPr>
        <w:t>**</w:t>
      </w:r>
      <w:r w:rsidRPr="007A5714">
        <w:rPr>
          <w:noProof/>
          <w:sz w:val="28"/>
          <w:lang w:val="ru-RU"/>
        </w:rPr>
        <w:t>)</w:t>
      </w:r>
      <w:bookmarkEnd w:id="23"/>
      <w:bookmarkEnd w:id="24"/>
    </w:p>
    <w:p w14:paraId="33398789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>Фермер Джон Бэрримор получил по наследству ферму площадью 200 гектар. Ферма не слишком процветает, но Джон хотел бы превратить ее в процветающее хозяйство. Однако есть проблемы.</w:t>
      </w:r>
    </w:p>
    <w:p w14:paraId="41115F0C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 xml:space="preserve">Основная проблема заключается в том, что в настоящий момент денег у Джона нет, а нужно профинансировать начинающийся год. Да еще необходимо выкупить закладную на ферму на сумму $250 тыс. в ближайшие два года. Для поправления дел можно взять ссуду на пятилетний срок под 15% в год, но для этого в банк следует представить хороший бизнес-план, из которого было бы видно, что ссуда будет выплачена в срок. При этом деньги нужно возвращать начиная со второго года, не менее четверти исходной суммы в год. </w:t>
      </w:r>
    </w:p>
    <w:p w14:paraId="527825C0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>В общем, Джон должен спланировать хозяйственную деятельность на ферме и финансовые потоки на ближайшие 5 лет.</w:t>
      </w:r>
    </w:p>
    <w:p w14:paraId="664D2125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 xml:space="preserve">В настоящее время на ферме имеется стадо  коров из 120 голов. Из них 10 новорожденных телок, 10 телок годовалого возраста и по 10 дойных коров каждого из возрастов от 2  до 11 лет. </w:t>
      </w:r>
    </w:p>
    <w:p w14:paraId="37FD85F2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 xml:space="preserve">Каждая дойная корова приносит в среднем 1 1/10  теленка в год. Половина этих телят  - бычки, которые продаются почти сразу после рождения в среднем за $200 каждый. Оставшиеся телки могут быть либо проданы практически немедленно за $300 каждая, либо откармливаться в течение двух лет, для пополнения стада дойных коров в двухлетнем возрасте. После достижения  12-ти летнего возраста коровы должны быть проданы, выручка составляет $500 за каждую. В текущем году приплод и старые коровы уже проданы. </w:t>
      </w:r>
    </w:p>
    <w:p w14:paraId="14087846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>Для прокорма одной телки необходимо 2/3 гектара площади пастбищ и сенокосов, а для прокорма одной дойной коровы - 1 гектар. Кроме этого каждая дойная корова для производства молока требует 0,9 тонн зерна и 9 тонн сахарной свеклы в год. Содержание скота - телок и дойных коров – требует затраты  18 и 62 рабочих часа в год соответственно.</w:t>
      </w:r>
    </w:p>
    <w:p w14:paraId="23FAC35D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 xml:space="preserve">Зерно и сахарную свеклу можно выращивать на ферме или покупать. Каждый гектар занятый сахарной свеклой дает 35 тонн свеклы. Каждый гектар, занятый под пшеницу, дает 3 тонны зерна. На ферме Джона только 25 гектар подходят для выращивания зерна. </w:t>
      </w:r>
    </w:p>
    <w:p w14:paraId="66258785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 xml:space="preserve"> </w:t>
      </w:r>
      <w:r w:rsidRPr="007B085E">
        <w:rPr>
          <w:lang w:val="ru-RU"/>
        </w:rPr>
        <w:tab/>
        <w:t xml:space="preserve">Зерно  и свекла могут быть, разумеется, закуплены на стороне. Зерно - за $90 тонна, а свекла – за $40 тонна. Собственный урожай можно продать по тем же ценам. </w:t>
      </w:r>
    </w:p>
    <w:p w14:paraId="48CCF71F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 xml:space="preserve">Каждый из продуктов фермы требует определенных трудозатрат, ресурс которых, измеряемый в человеко-часах, ограничен, и равен 5500 часов в год. Этот ресурс стоит фермеру $38 500 в год. Если нанимать работников дополнительно, то это будет стоить $8 за рабочий час. Выращивание зерна и свеклы требуют 4 и 14 рабочих часов в год на гектар соответственно. </w:t>
      </w:r>
    </w:p>
    <w:p w14:paraId="7A313920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 xml:space="preserve">Молоко от одной коровы дает ежегодный доход $6000. </w:t>
      </w:r>
    </w:p>
    <w:p w14:paraId="4D696ACC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 xml:space="preserve">В имеющемся помещении фермы в настоящее время можно разместить не более 130 коров. Если поголовье потребуется увеличить, будут необходимы единовременные затраты в размере $800 на одну добавочную корову (телку)  в среднем. Джон твердо решил, что в конце пятого года его дойное стадо не должно превышать 170 голов, так как иначе будут возникать проблемы, которые он не в силах формализовать. Кроме этого в целях обеспечения продолжения хозяйственной деятельности после 5-го года он должен оставлять ежегодно не менее 10 телок. Из этих же соображений площади под зерно и свеклу на пятом году должны быть не менее чем площади на четвертом, несмотря на то, что урожай можно будет использовать только на шестом году. </w:t>
      </w:r>
    </w:p>
    <w:p w14:paraId="6032FCC8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 xml:space="preserve">Каждый из продуктов фермы требует также затраты других ресурсов, что приводит к финансовым издержкам, пропорциональным количеству производимого продукта: каждая телка обходится в $547 в год, каждая дойная корова – в $1350 в год, каждый гектар, отведенный под зерно - $100 в год, и, наконец, каждый гектар, отведенный под свеклу - $200 в год. </w:t>
      </w:r>
    </w:p>
    <w:p w14:paraId="1F187B58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>Ни в каком году финансовый поток не должен быть отрицательным.</w:t>
      </w:r>
    </w:p>
    <w:p w14:paraId="0940AE06" w14:textId="77777777" w:rsidR="009E36D4" w:rsidRPr="007B085E" w:rsidRDefault="009E36D4" w:rsidP="009E36D4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7B085E">
        <w:rPr>
          <w:lang w:val="ru-RU"/>
        </w:rPr>
        <w:t xml:space="preserve">Как фермер должен работать за следующие пять лет, чтобы максимизировать прибыль? </w:t>
      </w:r>
    </w:p>
    <w:p w14:paraId="1160C17F" w14:textId="77777777" w:rsidR="009E36D4" w:rsidRPr="007B085E" w:rsidRDefault="009E36D4" w:rsidP="009E36D4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7B085E">
        <w:rPr>
          <w:lang w:val="ru-RU"/>
        </w:rPr>
        <w:t>Какую наименьшую ссуду он может взять, чтобы обеспечить положительный баланс?</w:t>
      </w:r>
    </w:p>
    <w:p w14:paraId="47EBEA25" w14:textId="77777777" w:rsidR="009E36D4" w:rsidRPr="007B085E" w:rsidRDefault="009E36D4" w:rsidP="009E36D4">
      <w:pPr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lang w:val="ru-RU"/>
        </w:rPr>
      </w:pPr>
      <w:r w:rsidRPr="007B085E">
        <w:rPr>
          <w:lang w:val="ru-RU"/>
        </w:rPr>
        <w:t>Банк по своим расчетам предполагает, что Джон должен взять ссуду в $500 тыс. Выгодно ли это Джону? Какой размер ссуды ему наиболее выгоден?</w:t>
      </w:r>
    </w:p>
    <w:p w14:paraId="40827272" w14:textId="77777777" w:rsidR="009E36D4" w:rsidRPr="007B085E" w:rsidRDefault="009E36D4" w:rsidP="009E36D4">
      <w:pPr>
        <w:autoSpaceDE w:val="0"/>
        <w:autoSpaceDN w:val="0"/>
        <w:adjustRightInd w:val="0"/>
        <w:rPr>
          <w:lang w:val="ru-RU"/>
        </w:rPr>
      </w:pPr>
    </w:p>
    <w:p w14:paraId="676D538E" w14:textId="77777777" w:rsidR="009E36D4" w:rsidRPr="007B085E" w:rsidRDefault="009E36D4" w:rsidP="009E36D4">
      <w:pPr>
        <w:rPr>
          <w:lang w:val="ru-RU"/>
        </w:rPr>
      </w:pPr>
      <w:r w:rsidRPr="007B085E">
        <w:rPr>
          <w:lang w:val="ru-RU"/>
        </w:rPr>
        <w:t>Указания: Для простоты деньги, которые зарабатывает Джон Бэрримор, не дисконтирутся.</w:t>
      </w:r>
    </w:p>
    <w:p w14:paraId="682B6E1D" w14:textId="77777777" w:rsidR="009E36D4" w:rsidRPr="007B085E" w:rsidRDefault="009E36D4" w:rsidP="009E36D4">
      <w:pPr>
        <w:rPr>
          <w:color w:val="000000"/>
          <w:lang w:val="ru-RU"/>
        </w:rPr>
      </w:pPr>
      <w:r w:rsidRPr="007B085E">
        <w:rPr>
          <w:b/>
          <w:i/>
          <w:color w:val="000000"/>
          <w:lang w:val="ru-RU"/>
        </w:rPr>
        <w:t xml:space="preserve">Поиск решения </w:t>
      </w:r>
      <w:r w:rsidRPr="007B085E">
        <w:rPr>
          <w:lang w:val="ru-RU"/>
        </w:rPr>
        <w:t xml:space="preserve">иногда выдает ложное сообщение о невыполнении линейности. В этом случае еще раз запустите </w:t>
      </w:r>
      <w:r w:rsidRPr="007B085E">
        <w:rPr>
          <w:b/>
          <w:i/>
          <w:color w:val="000000"/>
          <w:lang w:val="ru-RU"/>
        </w:rPr>
        <w:t>Поиск решения.</w:t>
      </w:r>
      <w:r w:rsidRPr="007B085E">
        <w:rPr>
          <w:color w:val="000000"/>
          <w:lang w:val="ru-RU"/>
        </w:rPr>
        <w:t xml:space="preserve"> </w:t>
      </w:r>
    </w:p>
    <w:p w14:paraId="652C2E37" w14:textId="77777777" w:rsidR="009E36D4" w:rsidRPr="007B085E" w:rsidRDefault="009E36D4" w:rsidP="009E36D4">
      <w:pPr>
        <w:autoSpaceDE w:val="0"/>
        <w:autoSpaceDN w:val="0"/>
        <w:adjustRightInd w:val="0"/>
        <w:rPr>
          <w:lang w:val="ru-RU"/>
        </w:rPr>
      </w:pPr>
      <w:hyperlink r:id="rId5" w:history="1">
        <w:r w:rsidRPr="007B085E">
          <w:rPr>
            <w:rStyle w:val="af"/>
            <w:color w:val="FFFFFF"/>
            <w:lang w:val="ru-RU"/>
          </w:rPr>
          <w:t>#</w:t>
        </w:r>
      </w:hyperlink>
    </w:p>
    <w:p w14:paraId="6AF5F275" w14:textId="77777777" w:rsidR="009E36D4" w:rsidRDefault="009E36D4" w:rsidP="009E36D4">
      <w:pPr>
        <w:rPr>
          <w:noProof/>
          <w:lang w:val="ru-RU"/>
        </w:rPr>
      </w:pPr>
    </w:p>
    <w:p w14:paraId="786363B8" w14:textId="77777777" w:rsidR="009E36D4" w:rsidRPr="00232E07" w:rsidRDefault="009E36D4" w:rsidP="009E36D4">
      <w:pPr>
        <w:rPr>
          <w:noProof/>
          <w:lang w:val="ru-RU"/>
        </w:rPr>
      </w:pPr>
    </w:p>
    <w:bookmarkEnd w:id="3"/>
    <w:bookmarkEnd w:id="25"/>
    <w:bookmarkEnd w:id="0"/>
    <w:bookmarkEnd w:id="1"/>
    <w:bookmarkEnd w:id="2"/>
    <w:sectPr w:rsidR="009E36D4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EC41" w14:textId="77777777" w:rsidR="00C52AEE" w:rsidRPr="003135E1" w:rsidRDefault="009E36D4" w:rsidP="000A78C7">
    <w:pPr>
      <w:pStyle w:val="aa"/>
      <w:rPr>
        <w:lang w:val="ru-RU"/>
      </w:rPr>
    </w:pPr>
    <w:bookmarkStart w:id="31" w:name="_Hlk62336413"/>
    <w:bookmarkStart w:id="32" w:name="_Hlk62336414"/>
    <w:bookmarkStart w:id="33" w:name="_Hlk62336853"/>
    <w:bookmarkStart w:id="34" w:name="_Hlk62336854"/>
    <w:bookmarkStart w:id="35" w:name="_Hlk62338166"/>
    <w:bookmarkStart w:id="36" w:name="_Hlk62338167"/>
    <w:bookmarkStart w:id="37" w:name="_Hlk62338551"/>
    <w:bookmarkStart w:id="38" w:name="_Hlk62338552"/>
    <w:bookmarkStart w:id="39" w:name="_Hlk62338581"/>
    <w:bookmarkStart w:id="40" w:name="_Hlk62338582"/>
    <w:bookmarkStart w:id="41" w:name="_Hlk62338687"/>
    <w:bookmarkStart w:id="42" w:name="_Hlk62338688"/>
    <w:bookmarkStart w:id="43" w:name="_Hlk62338693"/>
    <w:bookmarkStart w:id="44" w:name="_Hlk62338694"/>
    <w:bookmarkStart w:id="45" w:name="_Hlk62338700"/>
    <w:bookmarkStart w:id="46" w:name="_Hlk62338701"/>
    <w:bookmarkStart w:id="47" w:name="_Hlk62338706"/>
    <w:bookmarkStart w:id="48" w:name="_Hlk62338707"/>
    <w:bookmarkStart w:id="49" w:name="_Hlk62344989"/>
    <w:bookmarkStart w:id="5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6" w:name="_Hlk62336391" w:displacedByCustomXml="next"/>
  <w:bookmarkStart w:id="27" w:name="_Hlk62345748" w:displacedByCustomXml="next"/>
  <w:bookmarkStart w:id="28" w:name="_Hlk62345747" w:displacedByCustomXml="next"/>
  <w:bookmarkStart w:id="29" w:name="_Hlk62344957" w:displacedByCustomXml="next"/>
  <w:bookmarkStart w:id="3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468ACCE" w14:textId="77777777" w:rsidR="003135E1" w:rsidRPr="003135E1" w:rsidRDefault="009E36D4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54A32D3" wp14:editId="3A8CB8D2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39B26FB" wp14:editId="32334B1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24DF3A" w14:textId="77777777" w:rsidR="003135E1" w:rsidRDefault="009E36D4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9B26FB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624DF3A" w14:textId="77777777" w:rsidR="003135E1" w:rsidRDefault="009E36D4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5EBA1DD2" w14:textId="77777777" w:rsidR="003135E1" w:rsidRPr="003135E1" w:rsidRDefault="009E36D4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2516E9F7" w14:textId="77777777" w:rsidR="003135E1" w:rsidRDefault="009E36D4" w:rsidP="003135E1">
        <w:pPr>
          <w:pStyle w:val="BodyText21113"/>
          <w:ind w:right="-864"/>
          <w:jc w:val="right"/>
        </w:pPr>
      </w:p>
    </w:sdtContent>
  </w:sdt>
  <w:p w14:paraId="7B1A790D" w14:textId="77777777" w:rsidR="00C52AEE" w:rsidRDefault="009E36D4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1A2DD23" w14:textId="77777777" w:rsidR="00C52AEE" w:rsidRPr="003135E1" w:rsidRDefault="009E36D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00A5378" w14:textId="77777777" w:rsidR="00C52AEE" w:rsidRPr="00C4477C" w:rsidRDefault="009E36D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730EE92" w14:textId="77777777" w:rsidR="00C52AEE" w:rsidRPr="00DB21BB" w:rsidRDefault="009E36D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6"/>
  <w:p w14:paraId="3B3D37EC" w14:textId="77777777" w:rsidR="00C52AEE" w:rsidRPr="00637798" w:rsidRDefault="009E36D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0"/>
    <w:bookmarkEnd w:id="29"/>
    <w:bookmarkEnd w:id="28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87829"/>
    <w:multiLevelType w:val="hybridMultilevel"/>
    <w:tmpl w:val="43C07D12"/>
    <w:lvl w:ilvl="0" w:tplc="5C5831CC">
      <w:start w:val="1"/>
      <w:numFmt w:val="lowerLetter"/>
      <w:lvlRestart w:val="0"/>
      <w:lvlText w:val="%1."/>
      <w:lvlJc w:val="left"/>
      <w:pPr>
        <w:tabs>
          <w:tab w:val="num" w:pos="646"/>
        </w:tabs>
        <w:ind w:left="646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0"/>
  </w:num>
  <w:num w:numId="14">
    <w:abstractNumId w:val="10"/>
  </w:num>
  <w:num w:numId="1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D4"/>
    <w:rsid w:val="00094418"/>
    <w:rsid w:val="003633C8"/>
    <w:rsid w:val="007A1E08"/>
    <w:rsid w:val="00964058"/>
    <w:rsid w:val="009E36D4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1669"/>
  <w15:chartTrackingRefBased/>
  <w15:docId w15:val="{40A3A2D3-DBED-423C-90B9-98E8957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36D4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E36D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E36D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E36D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E36D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E36D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E36D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9E36D4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E36D4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E36D4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E36D4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E36D4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E36D4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E36D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E3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E36D4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E36D4"/>
    <w:pPr>
      <w:numPr>
        <w:numId w:val="11"/>
      </w:numPr>
    </w:pPr>
  </w:style>
  <w:style w:type="paragraph" w:styleId="a6">
    <w:name w:val="Block Text"/>
    <w:basedOn w:val="a0"/>
    <w:rsid w:val="009E36D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E36D4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E3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E36D4"/>
    <w:rPr>
      <w:rFonts w:ascii="Calibri" w:hAnsi="Calibri" w:cs="Calibri"/>
      <w:lang w:val="en-US"/>
    </w:rPr>
  </w:style>
  <w:style w:type="character" w:styleId="a9">
    <w:name w:val="page number"/>
    <w:rsid w:val="009E36D4"/>
    <w:rPr>
      <w:rFonts w:cs="Times New Roman"/>
    </w:rPr>
  </w:style>
  <w:style w:type="paragraph" w:styleId="aa">
    <w:name w:val="footer"/>
    <w:basedOn w:val="a0"/>
    <w:link w:val="ab"/>
    <w:rsid w:val="009E36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E36D4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9E36D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E36D4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E3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E36D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E36D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E36D4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E36D4"/>
    <w:rPr>
      <w:sz w:val="20"/>
      <w:szCs w:val="20"/>
    </w:rPr>
  </w:style>
  <w:style w:type="character" w:styleId="af">
    <w:name w:val="Hyperlink"/>
    <w:uiPriority w:val="99"/>
    <w:rsid w:val="009E36D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E36D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E36D4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9E36D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E36D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E36D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E36D4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9E36D4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9E36D4"/>
    <w:pPr>
      <w:jc w:val="left"/>
    </w:pPr>
  </w:style>
  <w:style w:type="paragraph" w:customStyle="1" w:styleId="af6">
    <w:name w:val="ТаблицаЗадачника"/>
    <w:basedOn w:val="a0"/>
    <w:autoRedefine/>
    <w:rsid w:val="009E36D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E36D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E36D4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E36D4"/>
    <w:rPr>
      <w:rFonts w:cs="Times New Roman"/>
      <w:b/>
      <w:bCs/>
      <w:spacing w:val="0"/>
    </w:rPr>
  </w:style>
  <w:style w:type="character" w:styleId="afa">
    <w:name w:val="Emphasis"/>
    <w:qFormat/>
    <w:rsid w:val="009E36D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E36D4"/>
  </w:style>
  <w:style w:type="character" w:customStyle="1" w:styleId="NoSpacingChar">
    <w:name w:val="No Spacing Char"/>
    <w:link w:val="12"/>
    <w:locked/>
    <w:rsid w:val="009E36D4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9E36D4"/>
    <w:pPr>
      <w:ind w:left="720"/>
    </w:pPr>
  </w:style>
  <w:style w:type="paragraph" w:customStyle="1" w:styleId="21">
    <w:name w:val="Цитата 21"/>
    <w:basedOn w:val="a0"/>
    <w:next w:val="a0"/>
    <w:link w:val="QuoteChar"/>
    <w:rsid w:val="009E36D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E36D4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E36D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E36D4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E36D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E36D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E36D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E36D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E36D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E36D4"/>
    <w:pPr>
      <w:outlineLvl w:val="9"/>
    </w:pPr>
  </w:style>
  <w:style w:type="numbering" w:customStyle="1" w:styleId="38">
    <w:name w:val="Стиль нумерованный полужирный38"/>
    <w:rsid w:val="009E36D4"/>
    <w:pPr>
      <w:numPr>
        <w:numId w:val="6"/>
      </w:numPr>
    </w:pPr>
  </w:style>
  <w:style w:type="numbering" w:customStyle="1" w:styleId="124">
    <w:name w:val="Стиль нумерованный полужирный124"/>
    <w:rsid w:val="009E36D4"/>
    <w:pPr>
      <w:numPr>
        <w:numId w:val="9"/>
      </w:numPr>
    </w:pPr>
  </w:style>
  <w:style w:type="numbering" w:customStyle="1" w:styleId="66">
    <w:name w:val="Стиль нумерованный полужирный66"/>
    <w:rsid w:val="009E36D4"/>
    <w:pPr>
      <w:numPr>
        <w:numId w:val="7"/>
      </w:numPr>
    </w:pPr>
  </w:style>
  <w:style w:type="numbering" w:customStyle="1" w:styleId="54">
    <w:name w:val="Стиль нумерованный полужирный54"/>
    <w:rsid w:val="009E36D4"/>
    <w:pPr>
      <w:numPr>
        <w:numId w:val="4"/>
      </w:numPr>
    </w:pPr>
  </w:style>
  <w:style w:type="numbering" w:customStyle="1" w:styleId="246">
    <w:name w:val="Стиль нумерованный полужирный246"/>
    <w:rsid w:val="009E36D4"/>
    <w:pPr>
      <w:numPr>
        <w:numId w:val="2"/>
      </w:numPr>
    </w:pPr>
  </w:style>
  <w:style w:type="numbering" w:customStyle="1" w:styleId="146">
    <w:name w:val="Стиль нумерованный полужирный146"/>
    <w:rsid w:val="009E36D4"/>
    <w:pPr>
      <w:numPr>
        <w:numId w:val="1"/>
      </w:numPr>
    </w:pPr>
  </w:style>
  <w:style w:type="numbering" w:customStyle="1" w:styleId="44">
    <w:name w:val="Стиль нумерованный полужирный44"/>
    <w:rsid w:val="009E36D4"/>
    <w:pPr>
      <w:numPr>
        <w:numId w:val="3"/>
      </w:numPr>
    </w:pPr>
  </w:style>
  <w:style w:type="numbering" w:customStyle="1" w:styleId="225">
    <w:name w:val="Стиль нумерованный полужирный225"/>
    <w:rsid w:val="009E36D4"/>
    <w:pPr>
      <w:numPr>
        <w:numId w:val="10"/>
      </w:numPr>
    </w:pPr>
  </w:style>
  <w:style w:type="numbering" w:customStyle="1" w:styleId="76">
    <w:name w:val="Стиль нумерованный полужирный76"/>
    <w:rsid w:val="009E36D4"/>
    <w:pPr>
      <w:numPr>
        <w:numId w:val="8"/>
      </w:numPr>
    </w:pPr>
  </w:style>
  <w:style w:type="numbering" w:customStyle="1" w:styleId="74">
    <w:name w:val="Стиль нумерованный полужирный74"/>
    <w:rsid w:val="009E36D4"/>
    <w:pPr>
      <w:numPr>
        <w:numId w:val="5"/>
      </w:numPr>
    </w:pPr>
  </w:style>
  <w:style w:type="paragraph" w:customStyle="1" w:styleId="1b">
    <w:name w:val="Обычный1"/>
    <w:rsid w:val="009E36D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E36D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E36D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E36D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E36D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E36D4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E36D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E36D4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E36D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E36D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E36D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E36D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E36D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E36D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E36D4"/>
    <w:pPr>
      <w:spacing w:after="100"/>
      <w:ind w:left="440"/>
    </w:pPr>
  </w:style>
  <w:style w:type="paragraph" w:styleId="22">
    <w:name w:val="List 2"/>
    <w:basedOn w:val="a0"/>
    <w:rsid w:val="009E36D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9E36D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E36D4"/>
    <w:pPr>
      <w:numPr>
        <w:numId w:val="12"/>
      </w:numPr>
    </w:pPr>
  </w:style>
  <w:style w:type="paragraph" w:styleId="a">
    <w:name w:val="List Bullet"/>
    <w:basedOn w:val="a0"/>
    <w:semiHidden/>
    <w:unhideWhenUsed/>
    <w:rsid w:val="009E36D4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9E36D4"/>
    <w:rPr>
      <w:color w:val="808080"/>
    </w:rPr>
  </w:style>
  <w:style w:type="paragraph" w:styleId="33">
    <w:name w:val="Body Text Indent 3"/>
    <w:basedOn w:val="a0"/>
    <w:link w:val="34"/>
    <w:rsid w:val="009E36D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E36D4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E36D4"/>
    <w:pPr>
      <w:numPr>
        <w:numId w:val="14"/>
      </w:numPr>
    </w:pPr>
  </w:style>
  <w:style w:type="paragraph" w:customStyle="1" w:styleId="Normal12">
    <w:name w:val="Normal12"/>
    <w:rsid w:val="009E36D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d.docs.live.net/977c57b7682351b1/A/&#1050;&#1085;&#1080;&#1075;&#1080;/01%20&#1052;&#1077;&#1090;&#1086;&#1076;&#1099;%20&#1086;&#1087;&#1090;&#1080;&#1084;&#1080;&#1079;&#1072;&#1094;&#1080;&#1080;%20&#1091;&#1087;&#1088;&#1072;&#1074;&#1083;&#1077;&#1085;&#1080;&#1103;%20&#1080;%20&#1087;&#1088;&#1080;&#1085;&#1103;&#1090;&#1080;&#1103;%20&#1088;&#1077;&#1096;&#1077;&#1085;&#1080;&#1081;/&#1063;&#1072;&#1089;&#1090;&#1100;%201/&#1060;&#1077;&#1088;&#1084;&#1072;%20&#1041;&#1077;&#1088;&#1088;&#1080;&#1084;&#1086;&#1088;&#1072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2021-09-19T15:48:00Z</dcterms:created>
  <dcterms:modified xsi:type="dcterms:W3CDTF">2021-09-19T15:48:00Z</dcterms:modified>
</cp:coreProperties>
</file>